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C9" w:rsidRDefault="00C264C9">
      <w:pPr>
        <w:pStyle w:val="ConsPlusNormal"/>
        <w:jc w:val="both"/>
        <w:outlineLvl w:val="0"/>
      </w:pPr>
      <w:bookmarkStart w:id="0" w:name="_GoBack"/>
      <w:bookmarkEnd w:id="0"/>
    </w:p>
    <w:p w:rsidR="00C264C9" w:rsidRDefault="00C264C9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C264C9" w:rsidRDefault="00C2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264C9" w:rsidRDefault="00C264C9">
      <w:pPr>
        <w:pStyle w:val="ConsPlusTitle"/>
        <w:jc w:val="center"/>
      </w:pPr>
      <w:r>
        <w:t>РОССИЙСКОЙ ФЕДЕРАЦИИ</w:t>
      </w:r>
    </w:p>
    <w:p w:rsidR="00C264C9" w:rsidRDefault="00C264C9">
      <w:pPr>
        <w:pStyle w:val="ConsPlusTitle"/>
        <w:jc w:val="center"/>
      </w:pPr>
    </w:p>
    <w:p w:rsidR="00C264C9" w:rsidRDefault="00C264C9">
      <w:pPr>
        <w:pStyle w:val="ConsPlusTitle"/>
        <w:jc w:val="center"/>
      </w:pPr>
      <w:r>
        <w:t>ПРИКАЗ</w:t>
      </w:r>
    </w:p>
    <w:p w:rsidR="00C264C9" w:rsidRDefault="00C264C9">
      <w:pPr>
        <w:pStyle w:val="ConsPlusTitle"/>
        <w:jc w:val="center"/>
      </w:pPr>
      <w:r>
        <w:t>от 15 мая 2012 г. N 543н</w:t>
      </w:r>
    </w:p>
    <w:p w:rsidR="00C264C9" w:rsidRDefault="00C264C9">
      <w:pPr>
        <w:pStyle w:val="ConsPlusTitle"/>
        <w:jc w:val="center"/>
      </w:pPr>
    </w:p>
    <w:p w:rsidR="00C264C9" w:rsidRDefault="00C264C9">
      <w:pPr>
        <w:pStyle w:val="ConsPlusTitle"/>
        <w:jc w:val="center"/>
      </w:pPr>
      <w:r>
        <w:t>ОБ УТВЕРЖДЕНИИ ПОЛОЖЕНИЯ</w:t>
      </w:r>
    </w:p>
    <w:p w:rsidR="00C264C9" w:rsidRDefault="00C264C9">
      <w:pPr>
        <w:pStyle w:val="ConsPlusTitle"/>
        <w:jc w:val="center"/>
      </w:pPr>
      <w:r>
        <w:t>ОБ ОРГАНИЗАЦИИ ОКАЗАНИЯ ПЕРВИЧНОЙ МЕДИКО-САНИТАРНОЙ</w:t>
      </w:r>
    </w:p>
    <w:p w:rsidR="00C264C9" w:rsidRDefault="00C264C9">
      <w:pPr>
        <w:pStyle w:val="ConsPlusTitle"/>
        <w:jc w:val="center"/>
      </w:pPr>
      <w:r>
        <w:t>ПОМОЩИ ВЗРОСЛОМУ НАСЕЛЕНИЮ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5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6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7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</w:pPr>
      <w:r>
        <w:t>И.о. Министра</w:t>
      </w:r>
    </w:p>
    <w:p w:rsidR="00C264C9" w:rsidRDefault="00C264C9">
      <w:pPr>
        <w:pStyle w:val="ConsPlusNormal"/>
        <w:jc w:val="right"/>
      </w:pPr>
      <w:r>
        <w:t>Т.А.ГОЛИКОВА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</w:pPr>
    </w:p>
    <w:p w:rsidR="00C264C9" w:rsidRDefault="00C264C9">
      <w:pPr>
        <w:pStyle w:val="ConsPlusNormal"/>
        <w:jc w:val="right"/>
        <w:outlineLvl w:val="0"/>
      </w:pPr>
      <w:r>
        <w:t>Приложение</w:t>
      </w:r>
    </w:p>
    <w:p w:rsidR="00C264C9" w:rsidRDefault="00C264C9">
      <w:pPr>
        <w:pStyle w:val="ConsPlusNormal"/>
        <w:jc w:val="right"/>
      </w:pPr>
      <w:r>
        <w:t>к приказу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bookmarkStart w:id="1" w:name="P36"/>
      <w:bookmarkEnd w:id="1"/>
      <w:r>
        <w:t>ПОЛОЖЕНИЕ</w:t>
      </w:r>
    </w:p>
    <w:p w:rsidR="00C264C9" w:rsidRDefault="00C264C9">
      <w:pPr>
        <w:pStyle w:val="ConsPlusTitle"/>
        <w:jc w:val="center"/>
      </w:pPr>
      <w:r>
        <w:t>ОБ ОРГАНИЗАЦИИ ОКАЗАНИЯ ПЕРВИЧНОЙ МЕДИКО-САНИТАРНОЙ</w:t>
      </w:r>
    </w:p>
    <w:p w:rsidR="00C264C9" w:rsidRDefault="00C264C9">
      <w:pPr>
        <w:pStyle w:val="ConsPlusTitle"/>
        <w:jc w:val="center"/>
      </w:pPr>
      <w:r>
        <w:t>ПОМОЩИ ВЗРОСЛОМУ НАСЕЛЕНИЮ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23.06.2015 </w:t>
            </w:r>
            <w:hyperlink r:id="rId11" w:history="1">
              <w:r>
                <w:rPr>
                  <w:color w:val="0000FF"/>
                </w:rPr>
                <w:t>N 361н</w:t>
              </w:r>
            </w:hyperlink>
            <w:r>
              <w:rPr>
                <w:color w:val="392C69"/>
              </w:rPr>
              <w:t>,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2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 xml:space="preserve">, от 30.03.2018 </w:t>
            </w:r>
            <w:hyperlink r:id="rId13" w:history="1">
              <w:r>
                <w:rPr>
                  <w:color w:val="0000FF"/>
                </w:rPr>
                <w:t>N 139н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4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4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67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а) в качестве бесплатной - в рамках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б) в качестве </w:t>
      </w:r>
      <w:hyperlink r:id="rId18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7. Первичная медико-санитарная помощь оказывается: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1) амбулаторно, в том числе: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</w:t>
      </w:r>
      <w:r>
        <w:lastRenderedPageBreak/>
        <w:t>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2) в условиях дневного стационара, в том числе стационара на дому.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w:anchor="P497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Первичная медико-санитарная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 &lt;1&gt;.</w:t>
      </w:r>
    </w:p>
    <w:p w:rsidR="00C264C9" w:rsidRDefault="00C264C9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 (Собрание законодательства Российской Федерации, 2011, N 48, ст. 6724; 2015, N 10, ст. 1425; 2017, N 31, ст. 4791).</w:t>
      </w:r>
    </w:p>
    <w:p w:rsidR="00C264C9" w:rsidRDefault="00C264C9">
      <w:pPr>
        <w:pStyle w:val="ConsPlusNormal"/>
        <w:jc w:val="both"/>
      </w:pPr>
      <w:r>
        <w:t xml:space="preserve">(сноска введена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22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3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профилактики;</w:t>
      </w:r>
    </w:p>
    <w:p w:rsidR="00C264C9" w:rsidRDefault="00C264C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</w:t>
      </w:r>
      <w:r>
        <w:lastRenderedPageBreak/>
        <w:t>медицинскую помощь.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домохозяйства средствами связи;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формирование укладок для оказания первой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C264C9" w:rsidRDefault="00C264C9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26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&lt;2&gt;.</w:t>
      </w:r>
    </w:p>
    <w:p w:rsidR="00C264C9" w:rsidRDefault="00C264C9">
      <w:pPr>
        <w:pStyle w:val="ConsPlusNormal"/>
        <w:jc w:val="both"/>
      </w:pPr>
      <w:r>
        <w:t xml:space="preserve">(п. 12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8" w:history="1">
        <w:r>
          <w:rPr>
            <w:color w:val="0000FF"/>
          </w:rPr>
          <w:t>Часть 2 статьи 33</w:t>
        </w:r>
      </w:hyperlink>
      <w:r>
        <w:t xml:space="preserve"> Федерального закона (Собрание законодательства Российской Федерации, 2011, N 48, ст. 6724).</w:t>
      </w:r>
    </w:p>
    <w:p w:rsidR="00C264C9" w:rsidRDefault="00C264C9">
      <w:pPr>
        <w:pStyle w:val="ConsPlusNormal"/>
        <w:jc w:val="both"/>
      </w:pPr>
      <w:r>
        <w:t xml:space="preserve">(сноска введена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13. Территориально-участковый принцип организации оказания первичной медико-</w:t>
      </w:r>
      <w:r>
        <w:lastRenderedPageBreak/>
        <w:t>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100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16. В медицинских организациях могут быть организованы участки: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фельдшерский;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терапевтический (в том числе цеховой);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врача общей практики (семейного врача);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акушерский;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приписной.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17. Обслуживание населения на участках осуществляется: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31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33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C264C9" w:rsidRDefault="00C264C9">
      <w:pPr>
        <w:pStyle w:val="ConsPlusNormal"/>
        <w:jc w:val="both"/>
      </w:pPr>
      <w:r>
        <w:lastRenderedPageBreak/>
        <w:t xml:space="preserve">(п. 19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bookmarkStart w:id="3" w:name="P141"/>
      <w:bookmarkEnd w:id="3"/>
      <w:r>
        <w:t>ПРАВИЛА ОРГАНИЗАЦИИ ДЕЯТЕЛЬНОСТИ ПОЛИКЛИНИКИ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3. На должность руководителя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37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C264C9" w:rsidRDefault="00C264C9">
      <w:pPr>
        <w:pStyle w:val="ConsPlusNormal"/>
        <w:jc w:val="both"/>
      </w:pPr>
      <w:r>
        <w:t xml:space="preserve">(п. 3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4. На должность заведующего (начальника) структурного подразделения (отдела, отделения, лаборатории, кабинета, отряда и другое) поликлиники - врача-специалиста и врача поликлиники назначается медицинский работник, соответствующий Квалификационным </w:t>
      </w:r>
      <w:hyperlink r:id="rId39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C264C9" w:rsidRDefault="00C264C9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5. На должность фельдшера поликлиники назначается медицинский работник, соответствующий Квалификационным </w:t>
      </w:r>
      <w:hyperlink r:id="rId4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C264C9" w:rsidRDefault="00C264C9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поликлиники назначается медицинский работник, соответствующий Квалификационным </w:t>
      </w:r>
      <w:hyperlink r:id="rId43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C264C9" w:rsidRDefault="00C264C9">
      <w:pPr>
        <w:pStyle w:val="ConsPlusNormal"/>
        <w:jc w:val="both"/>
      </w:pPr>
      <w:r>
        <w:t xml:space="preserve">(п. 6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27" w:history="1">
        <w:r>
          <w:rPr>
            <w:color w:val="0000FF"/>
          </w:rPr>
          <w:t>приложением N 2</w:t>
        </w:r>
      </w:hyperlink>
      <w:r>
        <w:t xml:space="preserve"> к Положению об </w:t>
      </w:r>
      <w:r>
        <w:lastRenderedPageBreak/>
        <w:t>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регистратура;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доврачебной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общей врачебной (семейной) практики;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неотложной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стоматологическое отделение (кабинет);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смотровой кабинет;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флюорографический кабинет;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доверия;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кризисных состояний и медико-психологической разгрузки;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медицинской помощи при отказе от курения;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центр здоровья;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организационно-методический кабинет (отделение);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административно-хозяйственные подразделения.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45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11. Основными задачами поликлиники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46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диспансеризации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диагностика и лечение различных заболеваний и состояний;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восстановительное лечение и реабилитация;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 xml:space="preserve">проведение противоэпидемических мероприятий, в том числе вакцинации, в соответствии с </w:t>
      </w:r>
      <w:hyperlink r:id="rId4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48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врачебных консультаций;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51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52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12. Работа поликлиники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13. В поликлинике рекомендуется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инфоматом, электронного табло с расписанием приема врачей, колл-центра, системы навигации, зоны комфортного пребывания в холлах и оснащение входа автоматическими дверями.</w:t>
      </w:r>
    </w:p>
    <w:p w:rsidR="00C264C9" w:rsidRDefault="00C264C9">
      <w:pPr>
        <w:pStyle w:val="ConsPlusNormal"/>
        <w:jc w:val="both"/>
      </w:pPr>
      <w:r>
        <w:t xml:space="preserve">(п. 13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bookmarkStart w:id="4" w:name="P227"/>
      <w:bookmarkEnd w:id="4"/>
      <w:r>
        <w:t>РЕКОМЕНДУЕМЫЕ ШТАТНЫЕ НОРМАТИВЫ ПОЛИКЛИНИКИ &lt;1&gt;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56"/>
        <w:gridCol w:w="3536"/>
      </w:tblGrid>
      <w:tr w:rsidR="00C264C9">
        <w:tc>
          <w:tcPr>
            <w:tcW w:w="578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4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в штате поликлиники, обслуживающей не менее 25 тыс. взрослого населения, вместо 0,5 должности врача кабинета медицинской профилактики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40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40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приема: от 20 до 50 - 0,5 должности; свыше 50 - 1 должность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 на 100 000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0,5 должности при наличии в составе поликлиники травматолого-ортопедического отделения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40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40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51.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1 должность в поликлиниках с </w:t>
            </w:r>
            <w:r>
              <w:lastRenderedPageBreak/>
              <w:t>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C264C9">
        <w:tc>
          <w:tcPr>
            <w:tcW w:w="578" w:type="dxa"/>
          </w:tcPr>
          <w:p w:rsidR="00C264C9" w:rsidRDefault="00C264C9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C264C9" w:rsidRDefault="00C264C9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C264C9" w:rsidRDefault="00C264C9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5" w:name="P402"/>
      <w:bookmarkEnd w:id="5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6" w:name="P403"/>
      <w:bookmarkEnd w:id="6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7" w:name="P404"/>
      <w:bookmarkEnd w:id="7"/>
      <w: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8" w:name="P405"/>
      <w:bookmarkEnd w:id="8"/>
      <w:r>
        <w:lastRenderedPageBreak/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9" w:name="P406"/>
      <w:bookmarkEnd w:id="9"/>
      <w:r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3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КАБИНЕТА (ОТДЕЛЕНИЯ) ДОВРАЧЕБНОЙ</w:t>
      </w:r>
    </w:p>
    <w:p w:rsidR="00C264C9" w:rsidRDefault="00C264C9">
      <w:pPr>
        <w:pStyle w:val="ConsPlusTitle"/>
        <w:jc w:val="center"/>
      </w:pPr>
      <w:r>
        <w:t>ПОМОЩИ ПОЛИКЛИНИКИ (ВРАЧЕБНОЙ АМБУЛАТОРИИ, ЦЕНТРА</w:t>
      </w:r>
    </w:p>
    <w:p w:rsidR="00C264C9" w:rsidRDefault="00C264C9">
      <w:pPr>
        <w:pStyle w:val="ConsPlusTitle"/>
        <w:jc w:val="center"/>
      </w:pPr>
      <w:r>
        <w:t>ОБЩЕЙ ВРАЧЕБНОЙ ПРАКТИКИ (СЕМЕЙНОЙ МЕДИЦИНЫ))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23.06.2015 N 361н)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C264C9" w:rsidRDefault="00C264C9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прием больных для решения вопроса о срочности направления к врачу;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образованием;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56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4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РЕГИСТРАТУРЫ ПОЛИКЛИНИКИ</w:t>
      </w:r>
    </w:p>
    <w:p w:rsidR="00C264C9" w:rsidRDefault="00C264C9">
      <w:pPr>
        <w:pStyle w:val="ConsPlusTitle"/>
        <w:jc w:val="center"/>
      </w:pPr>
      <w:r>
        <w:t>(ВРАЧЕБНОЙ АМБУЛАТОРИИ, ЦЕНТРА ОБЩЕЙ ВРАЧЕБНОЙ</w:t>
      </w:r>
    </w:p>
    <w:p w:rsidR="00C264C9" w:rsidRDefault="00C264C9">
      <w:pPr>
        <w:pStyle w:val="ConsPlusTitle"/>
        <w:jc w:val="center"/>
      </w:pPr>
      <w:r>
        <w:t>ПРАКТИКИ (СЕМЕЙНОЙ МЕДИЦИНЫ))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4. Основными задачами регистратуры медицинской организации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доставку медицинской документации пациентов в кабинеты врачей;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оформление </w:t>
      </w:r>
      <w:hyperlink r:id="rId57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5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bookmarkStart w:id="10" w:name="P497"/>
      <w:bookmarkEnd w:id="10"/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ОТДЕЛЕНИЯ (КАБИНЕТА) НЕОТЛОЖНОЙ</w:t>
      </w:r>
    </w:p>
    <w:p w:rsidR="00C264C9" w:rsidRDefault="00C264C9">
      <w:pPr>
        <w:pStyle w:val="ConsPlusTitle"/>
        <w:jc w:val="center"/>
      </w:pPr>
      <w:r>
        <w:t>МЕДИЦИНСКОЙ ПОМОЩИ ПОЛИКЛИНИКИ (ВРАЧЕБНОЙ АМБУЛАТОРИИ,</w:t>
      </w:r>
    </w:p>
    <w:p w:rsidR="00C264C9" w:rsidRDefault="00C264C9">
      <w:pPr>
        <w:pStyle w:val="ConsPlusTitle"/>
        <w:jc w:val="center"/>
      </w:pPr>
      <w:r>
        <w:t>ЦЕНТРА ОБЩЕЙ ВРАЧЕБНОЙ ПРАКТИКИ (СЕМЕЙНОЙ МЕДИЦИНЫ))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6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КАБИНЕТА ВРАЧА ОБЩЕЙ ПРАКТИКИ</w:t>
      </w:r>
    </w:p>
    <w:p w:rsidR="00C264C9" w:rsidRDefault="00C264C9">
      <w:pPr>
        <w:pStyle w:val="ConsPlusTitle"/>
        <w:jc w:val="center"/>
      </w:pPr>
      <w:r>
        <w:t>(СЕМЕЙНОГО ВРАЧА)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58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первичную медико-санитарную помощь и паллиативную медицинскую помощь.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6. Основными задачами Кабинета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5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60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61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62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</w:t>
      </w:r>
      <w:r>
        <w:lastRenderedPageBreak/>
        <w:t>новообразования в первичные онкологические кабинеты;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6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264C9" w:rsidRDefault="00C264C9">
      <w:pPr>
        <w:pStyle w:val="ConsPlusNormal"/>
        <w:spacing w:before="280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7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64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деятельности отделения (кабинета) медицинской профилактики для взрослых.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ОТДЕЛЕНИЯ (КАБИНЕТА)</w:t>
      </w:r>
    </w:p>
    <w:p w:rsidR="00C264C9" w:rsidRDefault="00C264C9">
      <w:pPr>
        <w:pStyle w:val="ConsPlusTitle"/>
        <w:jc w:val="center"/>
      </w:pPr>
      <w:r>
        <w:t>МЕДИЦИНСКОЙ ПРОФИЛАКТИКИ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 xml:space="preserve">Исключены. - </w:t>
      </w:r>
      <w:hyperlink r:id="rId65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lastRenderedPageBreak/>
        <w:t>Приложение N 8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МОБИЛЬНОЙ МЕДИЦИНСКОЙ БРИГАДЫ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11" w:name="P596"/>
      <w:bookmarkEnd w:id="11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96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9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организации деятельности профильных дневных стационаров, см. Приказы Минздрава России от 15.11.2012 </w:t>
            </w:r>
            <w:hyperlink r:id="rId66" w:history="1">
              <w:r>
                <w:rPr>
                  <w:color w:val="0000FF"/>
                </w:rPr>
                <w:t>N 930н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7" w:history="1">
              <w:r>
                <w:rPr>
                  <w:color w:val="0000FF"/>
                </w:rPr>
                <w:t>N 923н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8" w:history="1">
              <w:r>
                <w:rPr>
                  <w:color w:val="0000FF"/>
                </w:rPr>
                <w:t>N 922н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69" w:history="1">
              <w:r>
                <w:rPr>
                  <w:color w:val="0000FF"/>
                </w:rPr>
                <w:t>N 920н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0" w:history="1">
              <w:r>
                <w:rPr>
                  <w:color w:val="0000FF"/>
                </w:rPr>
                <w:t>N 918н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1" w:history="1">
              <w:r>
                <w:rPr>
                  <w:color w:val="0000FF"/>
                </w:rPr>
                <w:t>N 916н</w:t>
              </w:r>
            </w:hyperlink>
            <w:r>
              <w:rPr>
                <w:color w:val="392C69"/>
              </w:rPr>
              <w:t xml:space="preserve">, от 15.11.2012 </w:t>
            </w:r>
            <w:hyperlink r:id="rId72" w:history="1">
              <w:r>
                <w:rPr>
                  <w:color w:val="0000FF"/>
                </w:rPr>
                <w:t>N 915н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3" w:history="1">
              <w:r>
                <w:rPr>
                  <w:color w:val="0000FF"/>
                </w:rPr>
                <w:t>N 907н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4" w:history="1">
              <w:r>
                <w:rPr>
                  <w:color w:val="0000FF"/>
                </w:rPr>
                <w:t>N 906н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5" w:history="1">
              <w:r>
                <w:rPr>
                  <w:color w:val="0000FF"/>
                </w:rPr>
                <w:t>N 905н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6" w:history="1">
              <w:r>
                <w:rPr>
                  <w:color w:val="0000FF"/>
                </w:rPr>
                <w:t>N 902н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7" w:history="1">
              <w:r>
                <w:rPr>
                  <w:color w:val="0000FF"/>
                </w:rPr>
                <w:t>N 901н</w:t>
              </w:r>
            </w:hyperlink>
            <w:r>
              <w:rPr>
                <w:color w:val="392C69"/>
              </w:rPr>
              <w:t xml:space="preserve">, от 12.11.2012 </w:t>
            </w:r>
            <w:hyperlink r:id="rId78" w:history="1">
              <w:r>
                <w:rPr>
                  <w:color w:val="0000FF"/>
                </w:rPr>
                <w:t>N 898н</w:t>
              </w:r>
            </w:hyperlink>
            <w:r>
              <w:rPr>
                <w:color w:val="392C69"/>
              </w:rPr>
              <w:t xml:space="preserve">, от 07.11.2012 </w:t>
            </w:r>
            <w:hyperlink r:id="rId79" w:history="1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Минздравсоцразвития России от 17.05.2012 N 566н,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Минздрава России от 30.12.2015 N 1034н.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r>
        <w:t>ПРАВИЛА ОРГАНИЗАЦИИ ДЕЯТЕЛЬНОСТИ ДНЕВНОГО СТАЦИОНАРА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64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4. На должность заведующего дневным стационаром медицинской организации - врача-специалиста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C264C9" w:rsidRDefault="00C264C9">
      <w:pPr>
        <w:pStyle w:val="ConsPlusNormal"/>
        <w:jc w:val="both"/>
      </w:pPr>
      <w:r>
        <w:t xml:space="preserve">(п. 4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</w:t>
      </w:r>
      <w:r>
        <w:lastRenderedPageBreak/>
        <w:t>организации в соответствии с графиком дежурств, утвержденным ее руководителем.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палаты;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процедурную (манипуляционную);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заведующего дневным стационаром;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комнату для приема пищи больными;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комнату персонала;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комнату для временного хранения оборудования;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санитарную комнату.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701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Дневной стационар осуществляет следующие функции: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85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</w:t>
      </w:r>
      <w:r>
        <w:lastRenderedPageBreak/>
        <w:t>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10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bookmarkStart w:id="12" w:name="P664"/>
      <w:bookmarkEnd w:id="12"/>
      <w:r>
        <w:t>РЕКОМЕНДУЕМЫЕ ШТАТНЫЕ НОРМАТИВЫ ДНЕВНОГО СТАЦИОНАРА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349"/>
        <w:gridCol w:w="3426"/>
      </w:tblGrid>
      <w:tr w:rsidR="00C264C9">
        <w:tc>
          <w:tcPr>
            <w:tcW w:w="695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</w:pPr>
            <w:r>
              <w:t>1 должность на 6 больных</w:t>
            </w:r>
          </w:p>
        </w:tc>
      </w:tr>
      <w:tr w:rsidR="00C264C9">
        <w:tc>
          <w:tcPr>
            <w:tcW w:w="695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C264C9" w:rsidRDefault="00C264C9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C264C9" w:rsidRDefault="00C264C9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right"/>
        <w:outlineLvl w:val="1"/>
      </w:pPr>
      <w:r>
        <w:t>Приложение N 11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bookmarkStart w:id="13" w:name="P701"/>
      <w:bookmarkEnd w:id="13"/>
      <w:r>
        <w:t>СТАНДАРТ ОСНАЩЕНИЯ ДНЕВНОГО СТАЦИОНАРА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692"/>
        <w:gridCol w:w="2116"/>
      </w:tblGrid>
      <w:tr w:rsidR="00C264C9">
        <w:tc>
          <w:tcPr>
            <w:tcW w:w="662" w:type="dxa"/>
          </w:tcPr>
          <w:p w:rsidR="00C264C9" w:rsidRDefault="00C264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Аппарат для диагностики функций внешнего дыхания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C264C9" w:rsidRDefault="00C264C9">
            <w:pPr>
              <w:pStyle w:val="ConsPlusNormal"/>
              <w:jc w:val="both"/>
            </w:pPr>
            <w:r>
              <w:t xml:space="preserve">Утратил силу.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C264C9" w:rsidRDefault="00C264C9">
            <w:pPr>
              <w:pStyle w:val="ConsPlusNormal"/>
              <w:jc w:val="both"/>
            </w:pPr>
            <w:r>
              <w:t xml:space="preserve">Утратил силу.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30.03.2018 N 139н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662" w:type="dxa"/>
            <w:tcBorders>
              <w:bottom w:val="nil"/>
            </w:tcBorders>
          </w:tcPr>
          <w:p w:rsidR="00C264C9" w:rsidRDefault="00C264C9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  <w:tcBorders>
              <w:bottom w:val="nil"/>
            </w:tcBorders>
          </w:tcPr>
          <w:p w:rsidR="00C264C9" w:rsidRDefault="00C264C9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2116" w:type="dxa"/>
            <w:tcBorders>
              <w:bottom w:val="nil"/>
            </w:tcBorders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C264C9" w:rsidRDefault="00C264C9">
            <w:pPr>
              <w:pStyle w:val="ConsPlusNormal"/>
              <w:jc w:val="both"/>
            </w:pPr>
            <w:r>
              <w:t xml:space="preserve">(п. 13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30.03.2018 N 139н)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 xml:space="preserve">Спирограф электронный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62" w:type="dxa"/>
          </w:tcPr>
          <w:p w:rsidR="00C264C9" w:rsidRDefault="00C264C9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C264C9" w:rsidRDefault="00C264C9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C264C9" w:rsidRDefault="00C264C9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14" w:name="P772"/>
      <w:bookmarkEnd w:id="14"/>
      <w:r>
        <w:t>&lt;1&gt; При отсутствии отделения (кабинета) функциональной диагностики в структуре медицинской организации.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12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Title"/>
        <w:jc w:val="center"/>
      </w:pPr>
      <w:r>
        <w:t>ПРАВИЛА ОРГАНИЗАЦИИ ДЕЯТЕЛЬНОСТИ ВРАЧЕБНОЙ АМБУЛАТОРИИ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91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92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4. На должность заведующего врачебной амбулаторией - врача-специалиста, назначается специалист, соответствующий Квалификационным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</w:t>
      </w:r>
      <w:r>
        <w:lastRenderedPageBreak/>
        <w:t>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образованием).</w:t>
      </w:r>
    </w:p>
    <w:p w:rsidR="00C264C9" w:rsidRDefault="00C264C9">
      <w:pPr>
        <w:pStyle w:val="ConsPlusNormal"/>
        <w:jc w:val="both"/>
      </w:pPr>
      <w:r>
        <w:t xml:space="preserve">(п. 4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5. На должность врача врачебной амбулатории назначается медицинский работник, соответствующий Квалификационным </w:t>
      </w:r>
      <w:hyperlink r:id="rId95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C264C9" w:rsidRDefault="00C264C9">
      <w:pPr>
        <w:pStyle w:val="ConsPlusNormal"/>
        <w:jc w:val="both"/>
      </w:pPr>
      <w:r>
        <w:t xml:space="preserve">(п. 5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На должность фельдшера врачебной амбулатории назначается медицинский работник, соответствующий Квалификационным </w:t>
      </w:r>
      <w:hyperlink r:id="rId9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C264C9" w:rsidRDefault="00C264C9">
      <w:pPr>
        <w:pStyle w:val="ConsPlusNormal"/>
        <w:jc w:val="both"/>
      </w:pPr>
      <w:r>
        <w:t xml:space="preserve">(п. 6 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На должность акушерки врачебной амбулатории назначается медицинский работник, соответствующий Квалификационным </w:t>
      </w:r>
      <w:hyperlink r:id="rId99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C264C9" w:rsidRDefault="00C264C9">
      <w:pPr>
        <w:pStyle w:val="ConsPlusNormal"/>
        <w:jc w:val="both"/>
      </w:pPr>
      <w:r>
        <w:t xml:space="preserve">(п. 7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01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C264C9" w:rsidRDefault="00C264C9">
      <w:pPr>
        <w:pStyle w:val="ConsPlusNormal"/>
        <w:jc w:val="both"/>
      </w:pPr>
      <w:r>
        <w:t xml:space="preserve">(п. 8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Для осуществления вызовов медицинских работников на дом врачебную амбулаторию рекомендуется обеспечивать транспортными средствами, в том числе специальными.</w:t>
      </w:r>
    </w:p>
    <w:p w:rsidR="00C264C9" w:rsidRDefault="00C264C9">
      <w:pPr>
        <w:pStyle w:val="ConsPlusNormal"/>
        <w:jc w:val="both"/>
      </w:pPr>
      <w:r>
        <w:t xml:space="preserve">(п. 9 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53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регистратура;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процедурная;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медицинской профилактики;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комната персонала;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санузел для пациентов;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клиническая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биохимическая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908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15. Основными задачами врачебной амбулатории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в зоне ответственности которой находится данная врачебная амбулатория;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04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</w:t>
      </w:r>
      <w:r>
        <w:lastRenderedPageBreak/>
        <w:t>онкологические кабинеты;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105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13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bookmarkStart w:id="15" w:name="P853"/>
      <w:bookmarkEnd w:id="15"/>
      <w:r>
        <w:t>РЕКОМЕНДУЕМЫЕ ШТАТНЫЕ НОРМАТИВЫ ВРАЧЕБНОЙ АМБУЛАТОРИИ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851"/>
        <w:gridCol w:w="3933"/>
      </w:tblGrid>
      <w:tr w:rsidR="00C264C9">
        <w:tc>
          <w:tcPr>
            <w:tcW w:w="686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C264C9" w:rsidRDefault="00C264C9">
            <w:pPr>
              <w:pStyle w:val="ConsPlusNormal"/>
              <w:jc w:val="both"/>
            </w:pPr>
            <w:r>
              <w:t>при наличии более 3 должностей врачей - 1 должность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 xml:space="preserve">Врач-терапевт участковый (врач-терапевт цехового врачебного участка, фельдшер (при возложении </w:t>
            </w:r>
            <w:r>
              <w:lastRenderedPageBreak/>
              <w:t>в функции лечащего врача))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lastRenderedPageBreak/>
              <w:t>1 должность на 1700 человек взрослого населения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</w:pPr>
            <w:r>
              <w:t>1 должность на 10 000 человек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</w:pPr>
            <w:r>
              <w:t>1 должность на 2200 женщин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C264C9" w:rsidRDefault="00C264C9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C264C9">
        <w:tc>
          <w:tcPr>
            <w:tcW w:w="686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C264C9" w:rsidRDefault="00C264C9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Примечание: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14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Title"/>
        <w:jc w:val="center"/>
      </w:pPr>
      <w:bookmarkStart w:id="16" w:name="P908"/>
      <w:bookmarkEnd w:id="16"/>
      <w:r>
        <w:t>СТАНДАРТ</w:t>
      </w:r>
    </w:p>
    <w:p w:rsidR="00C264C9" w:rsidRDefault="00C264C9">
      <w:pPr>
        <w:pStyle w:val="ConsPlusTitle"/>
        <w:jc w:val="center"/>
      </w:pPr>
      <w:r>
        <w:t>ОСНАЩЕНИЯ ВРАЧЕБНОЙ АМБУЛАТОРИИ</w:t>
      </w:r>
    </w:p>
    <w:p w:rsidR="00C264C9" w:rsidRDefault="00C264C9">
      <w:pPr>
        <w:pStyle w:val="ConsPlusTitle"/>
        <w:jc w:val="center"/>
      </w:pPr>
      <w:r>
        <w:t>(ФЕЛЬДШЕРСКО-АКУШЕРСКОГО ПУНКТА)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76"/>
        <w:gridCol w:w="1928"/>
      </w:tblGrid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Рабочее место врача (фельдшера)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Рабочее место акушера (медицинской сестры)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Шкаф для одежды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Шкаф для белья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Шкаф для лекарственных препаратов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Пеленальный стол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Электрокардиограф портативный 3- или 6-канальный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Тонометр для измерения артериального давления на периферических артериях манжетами для измерения артериального давления у детей, в том числе до 1 года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Фонендоскоп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не менее 1 </w:t>
            </w:r>
            <w:hyperlink w:anchor="P10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Сейф для хранения наркотических или психотропных лекарственных препаратов и лекарственных препаратов, содержащих сильнодействующие или ядовитые вещества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Холодильник для лекарственных препаратов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Носилки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Щит спинальный с устройством для фиксации головы, рентгенпрозрачный, амагнитный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Костыли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Секундомер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5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Пузырь для льда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Языкодержатель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Кислородный ингалятор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Анализатор гемоглобина крови или тест-системы для определения уровня гемоглобина крови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1 </w:t>
            </w:r>
            <w:hyperlink w:anchor="P10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 xml:space="preserve">1 </w:t>
            </w:r>
            <w:hyperlink w:anchor="P10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Холодильник для хранения лекарственных препаратов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Ростомер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Пульсоксиметр портативный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Набор для проведения коникотомии одноразовый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lastRenderedPageBreak/>
              <w:t>49.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510" w:type="dxa"/>
          </w:tcPr>
          <w:p w:rsidR="00C264C9" w:rsidRDefault="00C264C9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576" w:type="dxa"/>
          </w:tcPr>
          <w:p w:rsidR="00C264C9" w:rsidRDefault="00C264C9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инфекционные заболевания, представляющие опасность для окружающих</w:t>
            </w:r>
          </w:p>
        </w:tc>
        <w:tc>
          <w:tcPr>
            <w:tcW w:w="1928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</w:tbl>
    <w:p w:rsidR="00C264C9" w:rsidRDefault="00C264C9">
      <w:pPr>
        <w:pStyle w:val="ConsPlusNormal"/>
        <w:jc w:val="both"/>
      </w:pPr>
    </w:p>
    <w:p w:rsidR="00C264C9" w:rsidRDefault="00C264C9">
      <w:pPr>
        <w:pStyle w:val="ConsPlusNormal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17" w:name="P1087"/>
      <w:bookmarkEnd w:id="17"/>
      <w:r>
        <w:t>&lt;1&gt; Требуемое количество определяется исходя из количества кабинетов врачей, функционирующих в составе врачебной амбулатории, либо количества кабинетов фельдшера, функционирующих в составе фельдшерско-акушерского пункта.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18" w:name="P1088"/>
      <w:bookmarkEnd w:id="18"/>
      <w:r>
        <w:t>&lt;2&gt; Предусматривается в случае невозможности осуществлять забор крови и ее доставку в лабораторию медицинской организации в тот же день.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15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ФЕЛЬДШЕРСКО-АКУШЕРСКОГО ПУНКТА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264C9" w:rsidRDefault="00C264C9">
      <w:pPr>
        <w:pStyle w:val="ConsPlusNormal"/>
        <w:spacing w:before="280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медицинский работник, соответствующий Квалификационным </w:t>
      </w:r>
      <w:hyperlink r:id="rId10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 или "акушерское дело" или "сестринское дело".</w:t>
      </w:r>
    </w:p>
    <w:p w:rsidR="00C264C9" w:rsidRDefault="00C264C9">
      <w:pPr>
        <w:pStyle w:val="ConsPlusNormal"/>
        <w:jc w:val="both"/>
      </w:pPr>
      <w:r>
        <w:t xml:space="preserve">(п. 4 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5. На должность акушерки врачебной амбулатории назначается медицинский работник, соответствующий Квалификационным </w:t>
      </w:r>
      <w:hyperlink r:id="rId110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"акушерское дело".</w:t>
      </w:r>
    </w:p>
    <w:p w:rsidR="00C264C9" w:rsidRDefault="00C264C9">
      <w:pPr>
        <w:pStyle w:val="ConsPlusNormal"/>
        <w:jc w:val="both"/>
      </w:pPr>
      <w:r>
        <w:t xml:space="preserve">(п. 5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На должность медицинской сестры врачебной амбулатории назначается медицинский работник,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C264C9" w:rsidRDefault="00C264C9">
      <w:pPr>
        <w:pStyle w:val="ConsPlusNormal"/>
        <w:jc w:val="both"/>
      </w:pPr>
      <w:r>
        <w:t xml:space="preserve">(п. 6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83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процедурная;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комната фельдшера и акушерки;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комната экстренного приема родов;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комната временного пребывания пациентов;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 для персонала;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 для пациентов;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санитарная комната.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10. Оснащение ФАП осуществляется в соответствии со стандартом оснащения, установленным </w:t>
      </w:r>
      <w:hyperlink w:anchor="P908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рекомендуется обеспечивать транспортными средствами, в том числе специальными.</w:t>
      </w:r>
    </w:p>
    <w:p w:rsidR="00C264C9" w:rsidRDefault="00C264C9">
      <w:pPr>
        <w:pStyle w:val="ConsPlusNormal"/>
        <w:jc w:val="both"/>
      </w:pPr>
      <w:r>
        <w:t xml:space="preserve">(п. 10 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11. Основными задачами ФАПа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115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патронажа детей и беременных женщин;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профилактических и лечебных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наблюдение за контактными лицами в очагах инфекции;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1 раз в год подворной (поквартирной) переписи населения, проживающего на обслуживаемом участке;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проведение санитарно-просветительной работы;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16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118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извещение в установленном </w:t>
      </w:r>
      <w:hyperlink r:id="rId119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16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Title"/>
        <w:jc w:val="center"/>
      </w:pPr>
      <w:bookmarkStart w:id="19" w:name="P1183"/>
      <w:bookmarkEnd w:id="19"/>
      <w:r>
        <w:t>РЕКОМЕНДУЕМЫЕ ШТАТНЫЕ НОРМАТИВЫ</w:t>
      </w:r>
    </w:p>
    <w:p w:rsidR="00C264C9" w:rsidRDefault="00C264C9">
      <w:pPr>
        <w:pStyle w:val="ConsPlusTitle"/>
        <w:jc w:val="center"/>
      </w:pPr>
      <w:r>
        <w:t>ФЕЛЬДШЕРСКО-АКУШЕРСКОГО ПУНКТА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075"/>
        <w:gridCol w:w="1075"/>
        <w:gridCol w:w="1099"/>
        <w:gridCol w:w="1099"/>
        <w:gridCol w:w="1099"/>
      </w:tblGrid>
      <w:tr w:rsidR="00C264C9">
        <w:tc>
          <w:tcPr>
            <w:tcW w:w="2023" w:type="dxa"/>
            <w:vMerge w:val="restart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C264C9" w:rsidRDefault="00C264C9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C264C9">
        <w:tc>
          <w:tcPr>
            <w:tcW w:w="2023" w:type="dxa"/>
            <w:vMerge/>
          </w:tcPr>
          <w:p w:rsidR="00C264C9" w:rsidRDefault="00C264C9"/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C264C9">
        <w:tc>
          <w:tcPr>
            <w:tcW w:w="2023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6</w:t>
            </w:r>
          </w:p>
        </w:tc>
      </w:tr>
      <w:tr w:rsidR="00C264C9">
        <w:tc>
          <w:tcPr>
            <w:tcW w:w="2023" w:type="dxa"/>
          </w:tcPr>
          <w:p w:rsidR="00C264C9" w:rsidRDefault="00C264C9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2023" w:type="dxa"/>
          </w:tcPr>
          <w:p w:rsidR="00C264C9" w:rsidRDefault="00C264C9">
            <w:pPr>
              <w:pStyle w:val="ConsPlusNormal"/>
            </w:pPr>
            <w:r>
              <w:t xml:space="preserve">Фельдшер, акушер, </w:t>
            </w:r>
            <w:r>
              <w:lastRenderedPageBreak/>
              <w:t>медицинская сестра патронажная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2</w:t>
            </w:r>
          </w:p>
        </w:tc>
      </w:tr>
      <w:tr w:rsidR="00C264C9">
        <w:tc>
          <w:tcPr>
            <w:tcW w:w="2023" w:type="dxa"/>
          </w:tcPr>
          <w:p w:rsidR="00C264C9" w:rsidRDefault="00C264C9">
            <w:pPr>
              <w:pStyle w:val="ConsPlusNormal"/>
            </w:pPr>
            <w:r>
              <w:lastRenderedPageBreak/>
              <w:t>Санитар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C264C9" w:rsidRDefault="00C264C9">
            <w:pPr>
              <w:pStyle w:val="ConsPlusNormal"/>
              <w:jc w:val="center"/>
            </w:pPr>
            <w:r>
              <w:t>1,5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Примечания: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фельдшерско-акушерского пункта, организуемого в населенном пункте с числом жителей от 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17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t>СТАНДАРТ ОСНАЩЕНИЯ ФЕЛЬДШЕРСКО-АКУШЕРСКОГО ПУНКТА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 xml:space="preserve">Утратил силу. - </w:t>
      </w:r>
      <w:hyperlink r:id="rId120" w:history="1">
        <w:r>
          <w:rPr>
            <w:color w:val="0000FF"/>
          </w:rPr>
          <w:t>Приказ</w:t>
        </w:r>
      </w:hyperlink>
      <w:r>
        <w:t xml:space="preserve"> Минздрава России от 30.03.2018 N 139н.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18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lastRenderedPageBreak/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ФЕЛЬДШЕРСКОГО ЗДРАВПУНКТА</w:t>
      </w:r>
    </w:p>
    <w:p w:rsidR="00C264C9" w:rsidRDefault="00C264C9">
      <w:pPr>
        <w:pStyle w:val="ConsPlusTitle"/>
        <w:jc w:val="center"/>
      </w:pPr>
      <w:r>
        <w:t>МЕДИЦИНСКОЙ ОРГАНИЗАЦИИ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3. На должность фельдшера фельдшерского здравпункта назначается медицинский работник, соответствующий Квалификационным </w:t>
      </w:r>
      <w:hyperlink r:id="rId1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"лечебное дело".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 должность медицинской сестры фельдшерского здравпункта назначается медицинский работник, соответствующий Квалификационным </w:t>
      </w:r>
      <w:hyperlink r:id="rId123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"сестринское дело" или "сестринское дело в педиатрии".</w:t>
      </w:r>
    </w:p>
    <w:p w:rsidR="00C264C9" w:rsidRDefault="00C264C9">
      <w:pPr>
        <w:pStyle w:val="ConsPlusNormal"/>
        <w:jc w:val="both"/>
      </w:pPr>
      <w:r>
        <w:t xml:space="preserve">(п. 3 в ред. </w:t>
      </w:r>
      <w:hyperlink r:id="rId12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298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процедурную;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 фельдшера;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санузел.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Оснащение фельдшерского здравпункта осуществляется в соответствии со стандартом, установленным </w:t>
      </w:r>
      <w:hyperlink w:anchor="P1327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</w:t>
      </w:r>
      <w:r>
        <w:lastRenderedPageBreak/>
        <w:t>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8. Основными задачами фельдшерского здравпункта являются: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12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264C9" w:rsidRDefault="00C264C9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19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Title"/>
        <w:jc w:val="center"/>
      </w:pPr>
      <w:bookmarkStart w:id="20" w:name="P1298"/>
      <w:bookmarkEnd w:id="20"/>
      <w:r>
        <w:t>РЕКОМЕНДУЕМЫЕ ШТАТНЫЕ НОРМАТИВЫ</w:t>
      </w:r>
    </w:p>
    <w:p w:rsidR="00C264C9" w:rsidRDefault="00C264C9">
      <w:pPr>
        <w:pStyle w:val="ConsPlusTitle"/>
        <w:jc w:val="center"/>
      </w:pPr>
      <w:r>
        <w:t>ФЕЛЬДШЕРСКОГО ЗДРАВПУНКТА МЕДИЦИНСКОЙ ОРГАНИЗАЦИИ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004"/>
        <w:gridCol w:w="3463"/>
      </w:tblGrid>
      <w:tr w:rsidR="00C264C9">
        <w:tc>
          <w:tcPr>
            <w:tcW w:w="1003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C264C9" w:rsidRDefault="00C264C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264C9">
        <w:tc>
          <w:tcPr>
            <w:tcW w:w="1003" w:type="dxa"/>
          </w:tcPr>
          <w:p w:rsidR="00C264C9" w:rsidRDefault="00C264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C264C9" w:rsidRDefault="00C264C9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1003" w:type="dxa"/>
          </w:tcPr>
          <w:p w:rsidR="00C264C9" w:rsidRDefault="00C264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C264C9" w:rsidRDefault="00C264C9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1003" w:type="dxa"/>
          </w:tcPr>
          <w:p w:rsidR="00C264C9" w:rsidRDefault="00C264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C264C9" w:rsidRDefault="00C264C9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C264C9" w:rsidRDefault="00C264C9">
            <w:pPr>
              <w:pStyle w:val="ConsPlusNormal"/>
              <w:jc w:val="center"/>
            </w:pPr>
            <w:r>
              <w:t>0,5</w:t>
            </w:r>
          </w:p>
        </w:tc>
      </w:tr>
    </w:tbl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jc w:val="right"/>
        <w:outlineLvl w:val="1"/>
      </w:pPr>
      <w:r>
        <w:t>Приложение N 20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bookmarkStart w:id="21" w:name="P1327"/>
      <w:bookmarkEnd w:id="21"/>
      <w:r>
        <w:t>СТАНДАРТ</w:t>
      </w:r>
    </w:p>
    <w:p w:rsidR="00C264C9" w:rsidRDefault="00C264C9">
      <w:pPr>
        <w:pStyle w:val="ConsPlusTitle"/>
        <w:jc w:val="center"/>
      </w:pPr>
      <w:r>
        <w:t>ОСНАЩЕНИЯ ФЕЛЬДШЕРСКОГО ЗДРАВПУНКТА МЕДИЦИНСКОЙ ОРГАНИЗАЦИИ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80"/>
        <w:gridCol w:w="1932"/>
      </w:tblGrid>
      <w:tr w:rsidR="00C264C9">
        <w:tc>
          <w:tcPr>
            <w:tcW w:w="658" w:type="dxa"/>
          </w:tcPr>
          <w:p w:rsidR="00C264C9" w:rsidRDefault="00C264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 xml:space="preserve"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</w:t>
            </w:r>
            <w:r>
              <w:lastRenderedPageBreak/>
              <w:t>года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37.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</w:pPr>
            <w:r>
              <w:t xml:space="preserve">Спирометр (портативный с одноразовыми </w:t>
            </w:r>
            <w:r>
              <w:lastRenderedPageBreak/>
              <w:t>мундштуками)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c>
          <w:tcPr>
            <w:tcW w:w="658" w:type="dxa"/>
          </w:tcPr>
          <w:p w:rsidR="00C264C9" w:rsidRDefault="00C264C9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C264C9" w:rsidRDefault="00C264C9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C264C9" w:rsidRDefault="00C264C9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658" w:type="dxa"/>
            <w:tcBorders>
              <w:bottom w:val="nil"/>
            </w:tcBorders>
          </w:tcPr>
          <w:p w:rsidR="00C264C9" w:rsidRDefault="00C264C9">
            <w:pPr>
              <w:pStyle w:val="ConsPlusNormal"/>
            </w:pPr>
            <w:r>
              <w:t>57.</w:t>
            </w:r>
          </w:p>
        </w:tc>
        <w:tc>
          <w:tcPr>
            <w:tcW w:w="4880" w:type="dxa"/>
            <w:tcBorders>
              <w:bottom w:val="nil"/>
            </w:tcBorders>
          </w:tcPr>
          <w:p w:rsidR="00C264C9" w:rsidRDefault="00C264C9">
            <w:pPr>
              <w:pStyle w:val="ConsPlusNormal"/>
              <w:jc w:val="both"/>
            </w:pPr>
            <w:r>
              <w:t>Пульсоксиметр портативный</w:t>
            </w:r>
          </w:p>
        </w:tc>
        <w:tc>
          <w:tcPr>
            <w:tcW w:w="1932" w:type="dxa"/>
            <w:tcBorders>
              <w:bottom w:val="nil"/>
            </w:tcBorders>
          </w:tcPr>
          <w:p w:rsidR="00C264C9" w:rsidRDefault="00C264C9">
            <w:pPr>
              <w:pStyle w:val="ConsPlusNormal"/>
              <w:jc w:val="center"/>
            </w:pPr>
            <w:r>
              <w:t>1</w:t>
            </w:r>
          </w:p>
        </w:tc>
      </w:tr>
      <w:tr w:rsidR="00C264C9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C264C9" w:rsidRDefault="00C264C9">
            <w:pPr>
              <w:pStyle w:val="ConsPlusNormal"/>
              <w:jc w:val="both"/>
            </w:pPr>
            <w:r>
              <w:t xml:space="preserve">(п. 57 введен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21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t>ПРАВИЛА</w:t>
      </w:r>
    </w:p>
    <w:p w:rsidR="00C264C9" w:rsidRDefault="00C264C9">
      <w:pPr>
        <w:pStyle w:val="ConsPlusTitle"/>
        <w:jc w:val="center"/>
      </w:pPr>
      <w:r>
        <w:t>ОРГАНИЗАЦИИ ДЕЯТЕЛЬНОСТИ ЦЕНТРА (ОТДЕЛЕНИЯ) ОБЩЕЙ ВРАЧЕБНОЙ</w:t>
      </w:r>
    </w:p>
    <w:p w:rsidR="00C264C9" w:rsidRDefault="00C264C9">
      <w:pPr>
        <w:pStyle w:val="ConsPlusTitle"/>
        <w:jc w:val="center"/>
      </w:pPr>
      <w:r>
        <w:t>ПРАКТИКИ (СЕМЕЙНОЙ МЕДИЦИНЫ)</w:t>
      </w:r>
    </w:p>
    <w:p w:rsidR="00C264C9" w:rsidRDefault="00C264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64C9" w:rsidRDefault="00C264C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30.03.2018 N 139н)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599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5. На должность руководителя Центра назначается специалист, соответствующий Квалификационным </w:t>
      </w:r>
      <w:hyperlink r:id="rId13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 (далее - Квалификационные требования к работникам с высшим образованием), по специальности "организация здравоохранения и общественное здоровье" и (или) требованиям Единого квалификационного </w:t>
      </w:r>
      <w:hyperlink r:id="rId131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г., регистрационный N 18247),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C264C9" w:rsidRDefault="00C264C9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6. На должность врача Центра назначается медицинский работник, соответствующий Квалификационным </w:t>
      </w:r>
      <w:hyperlink r:id="rId133" w:history="1">
        <w:r>
          <w:rPr>
            <w:color w:val="0000FF"/>
          </w:rPr>
          <w:t>требованиям</w:t>
        </w:r>
      </w:hyperlink>
      <w:r>
        <w:t xml:space="preserve"> к работникам с высшим образованием по соответствующей специальности.</w:t>
      </w:r>
    </w:p>
    <w:p w:rsidR="00C264C9" w:rsidRDefault="00C264C9">
      <w:pPr>
        <w:pStyle w:val="ConsPlusNormal"/>
        <w:jc w:val="both"/>
      </w:pPr>
      <w:r>
        <w:t xml:space="preserve">(п. 6 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Центра назначается медицинский работник, соответствующий Квалификационным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образованием, утвержденным приказом Министерства здравоохранения Российской Федерации от 10 февраля 2016 г. N 83н (зарегистрирован Министерством юстиции Российской Федерации 9 марта 2016 г., регистрационный N 41337) (далее - Квалификационные требования к работникам со средним профессиональным образованием), по специальности "сестринское дело" или "сестринское дело в педиатрии".</w:t>
      </w:r>
    </w:p>
    <w:p w:rsidR="00C264C9" w:rsidRDefault="00C264C9">
      <w:pPr>
        <w:pStyle w:val="ConsPlusNormal"/>
        <w:jc w:val="both"/>
      </w:pPr>
      <w:r>
        <w:t xml:space="preserve">(п. 7 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8. На должность фельдшера Центра назначается медицинский работник, соответствующий Квалификационным </w:t>
      </w:r>
      <w:hyperlink r:id="rId137" w:history="1">
        <w:r>
          <w:rPr>
            <w:color w:val="0000FF"/>
          </w:rPr>
          <w:t>требованиям</w:t>
        </w:r>
      </w:hyperlink>
      <w:r>
        <w:t xml:space="preserve"> к работникам со средним профессиональным образованием по специальности "лечебное дело".</w:t>
      </w:r>
    </w:p>
    <w:p w:rsidR="00C264C9" w:rsidRDefault="00C264C9">
      <w:pPr>
        <w:pStyle w:val="ConsPlusNormal"/>
        <w:jc w:val="both"/>
      </w:pPr>
      <w:r>
        <w:t xml:space="preserve">(п. 8 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Минздрава России от 30.03.2018 N 139н)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регистратура;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кабинеты врача общей практики (семейного врача),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гинекологический (смотровой) кабинет,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стоматологический кабинет,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манипуляционную,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детский прививочный кабинет,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процедурная,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перевязочная,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дневного стационара;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отделение (кабинет) медицинской профилактики;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пункт детского питания.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11. Центр осуществляет следующие функции: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139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40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проведение оздоровительных мероприятий, медикаментозной и немедикаментозной </w:t>
      </w:r>
      <w:r>
        <w:lastRenderedPageBreak/>
        <w:t>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профилактики инфекционных заболеваний;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мероприятий по медицинской реабилитации;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стационара на дому;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обучение населения вопросам оказания первой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41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формирование групп риска;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142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lastRenderedPageBreak/>
        <w:t>осуществление санитарно-гигиенических и противоэпидемических мероприятий;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санитарно-гигиеническое образование населения;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22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bookmarkStart w:id="22" w:name="P1599"/>
      <w:bookmarkEnd w:id="22"/>
      <w:r>
        <w:t>РЕКОМЕНДУЕМЫЕ ШТАТНЫЕ НОРМАТИВЫ</w:t>
      </w:r>
    </w:p>
    <w:p w:rsidR="00C264C9" w:rsidRDefault="00C264C9">
      <w:pPr>
        <w:pStyle w:val="ConsPlusTitle"/>
        <w:jc w:val="center"/>
      </w:pPr>
      <w:r>
        <w:t>ЦЕНТРА (ОТДЕЛЕНИЯ) ОБЩЕЙ ВРАЧЕБНОЙ ПРАКТИКИ</w:t>
      </w:r>
    </w:p>
    <w:p w:rsidR="00C264C9" w:rsidRDefault="00C264C9">
      <w:pPr>
        <w:pStyle w:val="ConsPlusTitle"/>
        <w:jc w:val="center"/>
      </w:pPr>
      <w:r>
        <w:t>(СЕМЕЙНОЙ МЕДИЦИНЫ)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12"/>
        <w:gridCol w:w="3945"/>
      </w:tblGrid>
      <w:tr w:rsidR="00C264C9">
        <w:tc>
          <w:tcPr>
            <w:tcW w:w="613" w:type="dxa"/>
          </w:tcPr>
          <w:p w:rsidR="00C264C9" w:rsidRDefault="00C264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 xml:space="preserve">1 должность на прикрепленное население: - 1200 взрослого населения - </w:t>
            </w:r>
            <w:r>
              <w:lastRenderedPageBreak/>
              <w:t>1000 взрослого и детского населения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 на 3 кабинета</w:t>
            </w:r>
          </w:p>
        </w:tc>
      </w:tr>
      <w:tr w:rsidR="00C264C9">
        <w:tc>
          <w:tcPr>
            <w:tcW w:w="613" w:type="dxa"/>
          </w:tcPr>
          <w:p w:rsidR="00C264C9" w:rsidRDefault="00C264C9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C264C9" w:rsidRDefault="00C264C9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C264C9" w:rsidRDefault="00C264C9">
            <w:pPr>
              <w:pStyle w:val="ConsPlusNormal"/>
            </w:pPr>
            <w:r>
              <w:t>1 должность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Примечание: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 xml:space="preserve"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</w:t>
      </w:r>
      <w:r>
        <w:lastRenderedPageBreak/>
        <w:t>может устанавливаться из расчета меньшей численности прикрепленного населения.</w:t>
      </w:r>
    </w:p>
    <w:p w:rsidR="00C264C9" w:rsidRDefault="00C264C9">
      <w:pPr>
        <w:pStyle w:val="ConsPlusNormal"/>
        <w:spacing w:before="220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23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p w:rsidR="00C264C9" w:rsidRDefault="00C264C9">
      <w:pPr>
        <w:pStyle w:val="ConsPlusTitle"/>
        <w:jc w:val="center"/>
      </w:pPr>
      <w:r>
        <w:t>СТАНДАРТ</w:t>
      </w:r>
    </w:p>
    <w:p w:rsidR="00C264C9" w:rsidRDefault="00C264C9">
      <w:pPr>
        <w:pStyle w:val="ConsPlusTitle"/>
        <w:jc w:val="center"/>
      </w:pPr>
      <w:r>
        <w:t>ОСНАЩЕНИЯ ЦЕНТРА (ОТДЕЛЕНИЯ) ОБЩЕЙ ВРАЧЕБНОЙ ПРАКТИКИ</w:t>
      </w:r>
    </w:p>
    <w:p w:rsidR="00C264C9" w:rsidRDefault="00C264C9">
      <w:pPr>
        <w:pStyle w:val="ConsPlusTitle"/>
        <w:jc w:val="center"/>
      </w:pPr>
      <w:r>
        <w:t>(СЕМЕЙНОЙ МЕДИЦИНЫ)</w:t>
      </w:r>
    </w:p>
    <w:p w:rsidR="00C264C9" w:rsidRDefault="00C264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C264C9">
        <w:tc>
          <w:tcPr>
            <w:tcW w:w="698" w:type="dxa"/>
          </w:tcPr>
          <w:p w:rsidR="00C264C9" w:rsidRDefault="00C264C9">
            <w:pPr>
              <w:pStyle w:val="ConsPlusNormal"/>
              <w:jc w:val="center"/>
            </w:pPr>
            <w:r>
              <w:t>N</w:t>
            </w:r>
          </w:p>
          <w:p w:rsidR="00C264C9" w:rsidRDefault="00C264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Требуемое количество,</w:t>
            </w:r>
          </w:p>
          <w:p w:rsidR="00C264C9" w:rsidRDefault="00C264C9">
            <w:pPr>
              <w:pStyle w:val="ConsPlusNormal"/>
              <w:jc w:val="center"/>
            </w:pPr>
            <w:r>
              <w:t>шт.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потребности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лампа на 1 кабинет, холл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потребности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 прививочный кабинет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потребности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потребности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 1 койку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 1 койку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 4 койки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Стетофонендоскоп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Весы медицинские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Ростомер (для взрослых и детей)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Портативный глюкометр с тест- </w:t>
            </w:r>
            <w:r>
              <w:lastRenderedPageBreak/>
              <w:t xml:space="preserve">полосками и одноразовыми ланцетами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lastRenderedPageBreak/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Рефлектор лобный (Симановского)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C264C9" w:rsidRDefault="00C264C9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Молоток неврологический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C264C9" w:rsidRDefault="00C264C9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3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Измеритель пиковой скорости</w:t>
            </w:r>
          </w:p>
          <w:p w:rsidR="00C264C9" w:rsidRDefault="00C264C9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Диагностический набор для</w:t>
            </w:r>
          </w:p>
          <w:p w:rsidR="00C264C9" w:rsidRDefault="00C264C9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Тест-системы для выполнения</w:t>
            </w:r>
          </w:p>
          <w:p w:rsidR="00C264C9" w:rsidRDefault="00C264C9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Тест-полоски для экспресс-диагностики тропонина T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3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Лупа обыкновенная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потребности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Экспресс-анализатор</w:t>
            </w:r>
          </w:p>
          <w:p w:rsidR="00C264C9" w:rsidRDefault="00C264C9">
            <w:pPr>
              <w:pStyle w:val="ConsPlusNormal"/>
            </w:pPr>
            <w:r>
              <w:t xml:space="preserve">холестерина </w:t>
            </w:r>
            <w:hyperlink w:anchor="P20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набор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79.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набор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набор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 набор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C264C9" w:rsidRDefault="00C264C9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C264C9" w:rsidRDefault="00C264C9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Скальпель одноразовый</w:t>
            </w:r>
          </w:p>
          <w:p w:rsidR="00C264C9" w:rsidRDefault="00C264C9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Установка для подачи кислорода портативная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не менее 1</w:t>
            </w:r>
          </w:p>
        </w:tc>
      </w:tr>
      <w:tr w:rsidR="00C264C9">
        <w:tc>
          <w:tcPr>
            <w:tcW w:w="698" w:type="dxa"/>
          </w:tcPr>
          <w:p w:rsidR="00C264C9" w:rsidRDefault="00C264C9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C264C9" w:rsidRDefault="00C264C9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C264C9" w:rsidRDefault="00C264C9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>--------------------------------</w:t>
      </w:r>
    </w:p>
    <w:p w:rsidR="00C264C9" w:rsidRDefault="00C264C9">
      <w:pPr>
        <w:pStyle w:val="ConsPlusNormal"/>
        <w:spacing w:before="220"/>
        <w:ind w:firstLine="540"/>
        <w:jc w:val="both"/>
      </w:pPr>
      <w:bookmarkStart w:id="23" w:name="P2001"/>
      <w:bookmarkEnd w:id="23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24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</w:t>
            </w:r>
            <w:hyperlink r:id="rId143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организации </w:t>
            </w:r>
            <w:r>
              <w:rPr>
                <w:color w:val="392C69"/>
              </w:rPr>
              <w:lastRenderedPageBreak/>
              <w:t>деятельности центра здоровья.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r>
        <w:lastRenderedPageBreak/>
        <w:t>ПРАВИЛА ОРГАНИЗАЦИИ ДЕЯТЕЛЬНОСТИ ЦЕНТРА ЗДОРОВЬЯ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  <w:r>
        <w:t xml:space="preserve">Исключены. - </w:t>
      </w:r>
      <w:hyperlink r:id="rId144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25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45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центра здоровья.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r>
        <w:t>РЕКОМЕНДУЕМЫЕ ШТАТНЫЕ НОРМАТИВЫ ЦЕНТРА ЗДОРОВЬЯ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 xml:space="preserve">Исключены. - </w:t>
      </w:r>
      <w:hyperlink r:id="rId146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26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 </w:t>
            </w:r>
            <w:hyperlink r:id="rId147" w:history="1">
              <w:r>
                <w:rPr>
                  <w:color w:val="0000FF"/>
                </w:rPr>
                <w:t>Стандарт</w:t>
              </w:r>
            </w:hyperlink>
            <w:r>
              <w:rPr>
                <w:color w:val="392C69"/>
              </w:rPr>
              <w:t xml:space="preserve"> оснащения центра здоровья.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r>
        <w:t>СТАНДАРТ ОСНАЩЕНИЯ ЦЕНТРА ЗДОРОВЬЯ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jc w:val="right"/>
        <w:outlineLvl w:val="1"/>
      </w:pPr>
      <w:r>
        <w:t>Приложение N 27</w:t>
      </w:r>
    </w:p>
    <w:p w:rsidR="00C264C9" w:rsidRDefault="00C264C9">
      <w:pPr>
        <w:pStyle w:val="ConsPlusNormal"/>
        <w:jc w:val="right"/>
      </w:pPr>
      <w:r>
        <w:t>к Положению об организации оказания</w:t>
      </w:r>
    </w:p>
    <w:p w:rsidR="00C264C9" w:rsidRDefault="00C264C9">
      <w:pPr>
        <w:pStyle w:val="ConsPlusNormal"/>
        <w:jc w:val="right"/>
      </w:pPr>
      <w:r>
        <w:t>первичной медико-санитарной помощи</w:t>
      </w:r>
    </w:p>
    <w:p w:rsidR="00C264C9" w:rsidRDefault="00C264C9">
      <w:pPr>
        <w:pStyle w:val="ConsPlusNormal"/>
        <w:jc w:val="right"/>
      </w:pPr>
      <w:r>
        <w:t>взрослому населению, утвержденному</w:t>
      </w:r>
    </w:p>
    <w:p w:rsidR="00C264C9" w:rsidRDefault="00C264C9">
      <w:pPr>
        <w:pStyle w:val="ConsPlusNormal"/>
        <w:jc w:val="right"/>
      </w:pPr>
      <w:r>
        <w:t>приказом Министерства</w:t>
      </w:r>
    </w:p>
    <w:p w:rsidR="00C264C9" w:rsidRDefault="00C264C9">
      <w:pPr>
        <w:pStyle w:val="ConsPlusNormal"/>
        <w:jc w:val="right"/>
      </w:pPr>
      <w:r>
        <w:lastRenderedPageBreak/>
        <w:t>здравоохранения и социального</w:t>
      </w:r>
    </w:p>
    <w:p w:rsidR="00C264C9" w:rsidRDefault="00C264C9">
      <w:pPr>
        <w:pStyle w:val="ConsPlusNormal"/>
        <w:jc w:val="right"/>
      </w:pPr>
      <w:r>
        <w:t>развития Российской Федерации</w:t>
      </w:r>
    </w:p>
    <w:p w:rsidR="00C264C9" w:rsidRDefault="00C264C9">
      <w:pPr>
        <w:pStyle w:val="ConsPlusNormal"/>
        <w:jc w:val="right"/>
      </w:pPr>
      <w:r>
        <w:t>от 15 мая 2012 г. N 543н</w:t>
      </w:r>
    </w:p>
    <w:p w:rsidR="00C264C9" w:rsidRDefault="00C264C9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64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4C9" w:rsidRDefault="00C264C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30.09.2015 N 683н утверждены Рекомендуемые штатные </w:t>
            </w:r>
            <w:hyperlink r:id="rId149" w:history="1">
              <w:r>
                <w:rPr>
                  <w:color w:val="0000FF"/>
                </w:rPr>
                <w:t>нормативы</w:t>
              </w:r>
            </w:hyperlink>
            <w:r>
              <w:rPr>
                <w:color w:val="392C69"/>
              </w:rPr>
              <w:t xml:space="preserve"> отделения (кабинета) медицинской профилактики для взрослых.</w:t>
            </w:r>
          </w:p>
        </w:tc>
      </w:tr>
    </w:tbl>
    <w:p w:rsidR="00C264C9" w:rsidRDefault="00C264C9">
      <w:pPr>
        <w:pStyle w:val="ConsPlusTitle"/>
        <w:spacing w:before="280"/>
        <w:jc w:val="center"/>
      </w:pPr>
      <w:bookmarkStart w:id="24" w:name="P2067"/>
      <w:bookmarkEnd w:id="24"/>
      <w:r>
        <w:t>РЕКОМЕНДУЕМЫЕ ШТАТНЫЕ НОРМАТИВЫ</w:t>
      </w:r>
    </w:p>
    <w:p w:rsidR="00C264C9" w:rsidRDefault="00C264C9">
      <w:pPr>
        <w:pStyle w:val="ConsPlusTitle"/>
        <w:jc w:val="center"/>
      </w:pPr>
      <w:r>
        <w:t>ОТДЕЛЕНИЯ (КАБИНЕТА) МЕДИЦИНСКОЙ ПРОФИЛАКТИКИ</w:t>
      </w:r>
    </w:p>
    <w:p w:rsidR="00C264C9" w:rsidRDefault="00C264C9">
      <w:pPr>
        <w:pStyle w:val="ConsPlusNormal"/>
        <w:jc w:val="center"/>
      </w:pPr>
    </w:p>
    <w:p w:rsidR="00C264C9" w:rsidRDefault="00C264C9">
      <w:pPr>
        <w:pStyle w:val="ConsPlusNormal"/>
        <w:ind w:firstLine="540"/>
        <w:jc w:val="both"/>
      </w:pPr>
      <w:r>
        <w:t xml:space="preserve">Исключены. - </w:t>
      </w:r>
      <w:hyperlink r:id="rId150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ind w:firstLine="540"/>
        <w:jc w:val="both"/>
      </w:pPr>
    </w:p>
    <w:p w:rsidR="00C264C9" w:rsidRDefault="00C264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61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C9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264C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B176FC7A7EAC1DA842A93E84A81B9F434D3C0DDC490E6BF8781BAA0863BD8B18C7E759510A7EC3AED363B8B65251680E4AC85596E1C3B8K3DDL" TargetMode="External"/><Relationship Id="rId117" Type="http://schemas.openxmlformats.org/officeDocument/2006/relationships/hyperlink" Target="consultantplus://offline/ref=15B176FC7A7EAC1DA842A93E84A81B9F424C3B0CD04C0E6BF8781BAA0863BD8B18C7E759510A7CC4A4D363B8B65251680E4AC85596E1C3B8K3DDL" TargetMode="External"/><Relationship Id="rId21" Type="http://schemas.openxmlformats.org/officeDocument/2006/relationships/hyperlink" Target="consultantplus://offline/ref=15B176FC7A7EAC1DA842A93E84A81B9F434D3C05D0490E6BF8781BAA0863BD8B18C7E759510A7CC5AED363B8B65251680E4AC85596E1C3B8K3DDL" TargetMode="External"/><Relationship Id="rId42" Type="http://schemas.openxmlformats.org/officeDocument/2006/relationships/hyperlink" Target="consultantplus://offline/ref=15B176FC7A7EAC1DA842A93E84A81B9F434D3C05D0490E6BF8781BAA0863BD8B18C7E759510A7CC6AFD363B8B65251680E4AC85596E1C3B8K3DDL" TargetMode="External"/><Relationship Id="rId47" Type="http://schemas.openxmlformats.org/officeDocument/2006/relationships/hyperlink" Target="consultantplus://offline/ref=15B176FC7A7EAC1DA842A93E84A81B9F424C3E05D94C0E6BF8781BAA0863BD8B18C7E759510A7CC5ACD363B8B65251680E4AC85596E1C3B8K3DDL" TargetMode="External"/><Relationship Id="rId63" Type="http://schemas.openxmlformats.org/officeDocument/2006/relationships/hyperlink" Target="consultantplus://offline/ref=15B176FC7A7EAC1DA842A93E84A81B9F434D3C0DDC490E6BF8781BAA0863BD8B18C7E759510A79CDAED363B8B65251680E4AC85596E1C3B8K3DDL" TargetMode="External"/><Relationship Id="rId68" Type="http://schemas.openxmlformats.org/officeDocument/2006/relationships/hyperlink" Target="consultantplus://offline/ref=15B176FC7A7EAC1DA842A93E84A81B9F41493D0FD14C0E6BF8781BAA0863BD8B18C7E759510A7DC6ADD363B8B65251680E4AC85596E1C3B8K3DDL" TargetMode="External"/><Relationship Id="rId84" Type="http://schemas.openxmlformats.org/officeDocument/2006/relationships/hyperlink" Target="consultantplus://offline/ref=15B176FC7A7EAC1DA842A93E84A81B9F434D3C05D0490E6BF8781BAA0863BD8B18C7E759510A7CC6ABD363B8B65251680E4AC85596E1C3B8K3DDL" TargetMode="External"/><Relationship Id="rId89" Type="http://schemas.openxmlformats.org/officeDocument/2006/relationships/hyperlink" Target="consultantplus://offline/ref=15B176FC7A7EAC1DA842A93E84A81B9F434D3C05D0490E6BF8781BAA0863BD8B18C7E759510A7CC7ADD363B8B65251680E4AC85596E1C3B8K3DDL" TargetMode="External"/><Relationship Id="rId112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33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138" Type="http://schemas.openxmlformats.org/officeDocument/2006/relationships/hyperlink" Target="consultantplus://offline/ref=15B176FC7A7EAC1DA842A93E84A81B9F434D3C05D0490E6BF8781BAA0863BD8B18C7E759510A7EC7AAD363B8B65251680E4AC85596E1C3B8K3DDL" TargetMode="External"/><Relationship Id="rId16" Type="http://schemas.openxmlformats.org/officeDocument/2006/relationships/hyperlink" Target="consultantplus://offline/ref=15B176FC7A7EAC1DA842A93E84A81B9F4244310ED8490E6BF8781BAA0863BD8B18C7E759510A78C4AED363B8B65251680E4AC85596E1C3B8K3DDL" TargetMode="External"/><Relationship Id="rId107" Type="http://schemas.openxmlformats.org/officeDocument/2006/relationships/hyperlink" Target="consultantplus://offline/ref=15B176FC7A7EAC1DA842A93E84A81B9F434D3C05D0490E6BF8781BAA0863BD8B18C7E759510A7EC5A5D363B8B65251680E4AC85596E1C3B8K3DDL" TargetMode="External"/><Relationship Id="rId11" Type="http://schemas.openxmlformats.org/officeDocument/2006/relationships/hyperlink" Target="consultantplus://offline/ref=15B176FC7A7EAC1DA842A93E84A81B9F41453A09D9490E6BF8781BAA0863BD8B18C7E759510A7CC5ADD363B8B65251680E4AC85596E1C3B8K3DDL" TargetMode="External"/><Relationship Id="rId32" Type="http://schemas.openxmlformats.org/officeDocument/2006/relationships/hyperlink" Target="consultantplus://offline/ref=15B176FC7A7EAC1DA842A93E84A81B9F454C3104DB455361F02117A80F6CE29C1F8EEB58510A7EC7A68C66ADA70A5E6E1455CB498AE3C2KBD1L" TargetMode="External"/><Relationship Id="rId37" Type="http://schemas.openxmlformats.org/officeDocument/2006/relationships/hyperlink" Target="consultantplus://offline/ref=15B176FC7A7EAC1DA842A93E84A81B9F434D3809D04C0E6BF8781BAA0863BD8B18C7E759510A7CC4A4D363B8B65251680E4AC85596E1C3B8K3DDL" TargetMode="External"/><Relationship Id="rId53" Type="http://schemas.openxmlformats.org/officeDocument/2006/relationships/hyperlink" Target="consultantplus://offline/ref=15B176FC7A7EAC1DA842A93E84A81B9F434D3C05D0490E6BF8781BAA0863BD8B18C7E759510A7CC6A9D363B8B65251680E4AC85596E1C3B8K3DDL" TargetMode="External"/><Relationship Id="rId58" Type="http://schemas.openxmlformats.org/officeDocument/2006/relationships/hyperlink" Target="consultantplus://offline/ref=15B176FC7A7EAC1DA842A93E84A81B9F454C3104DB455361F02117A80F6CE29C1F8EEB58510A7EC7A68C66ADA70A5E6E1455CB498AE3C2KBD1L" TargetMode="External"/><Relationship Id="rId74" Type="http://schemas.openxmlformats.org/officeDocument/2006/relationships/hyperlink" Target="consultantplus://offline/ref=15B176FC7A7EAC1DA842A93E84A81B9F41493A0FDB4E0E6BF8781BAA0863BD8B18C7E759510A7CCDA9D363B8B65251680E4AC85596E1C3B8K3DDL" TargetMode="External"/><Relationship Id="rId79" Type="http://schemas.openxmlformats.org/officeDocument/2006/relationships/hyperlink" Target="consultantplus://offline/ref=15B176FC7A7EAC1DA842A93E84A81B9F41493A0DDB4F0E6BF8781BAA0863BD8B18C7E759510A7CCDA8D363B8B65251680E4AC85596E1C3B8K3DDL" TargetMode="External"/><Relationship Id="rId102" Type="http://schemas.openxmlformats.org/officeDocument/2006/relationships/hyperlink" Target="consultantplus://offline/ref=15B176FC7A7EAC1DA842A93E84A81B9F434D3C05D0490E6BF8781BAA0863BD8B18C7E759510A7CC7A4D363B8B65251680E4AC85596E1C3B8K3DDL" TargetMode="External"/><Relationship Id="rId123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28" Type="http://schemas.openxmlformats.org/officeDocument/2006/relationships/hyperlink" Target="consultantplus://offline/ref=15B176FC7A7EAC1DA842A93E84A81B9F434D3C05D0490E6BF8781BAA0863BD8B18C7E759510A7EC6A4D363B8B65251680E4AC85596E1C3B8K3DDL" TargetMode="External"/><Relationship Id="rId144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149" Type="http://schemas.openxmlformats.org/officeDocument/2006/relationships/hyperlink" Target="consultantplus://offline/ref=15B176FC7A7EAC1DA842A93E84A81B9F41453109DD4C0E6BF8781BAA0863BD8B18C7E759510A7CCDA8D363B8B65251680E4AC85596E1C3B8K3DDL" TargetMode="External"/><Relationship Id="rId5" Type="http://schemas.openxmlformats.org/officeDocument/2006/relationships/hyperlink" Target="consultantplus://offline/ref=15B176FC7A7EAC1DA842A93E84A81B9F41453A09D9490E6BF8781BAA0863BD8B18C7E759510A7CC4ABD363B8B65251680E4AC85596E1C3B8K3DDL" TargetMode="External"/><Relationship Id="rId90" Type="http://schemas.openxmlformats.org/officeDocument/2006/relationships/hyperlink" Target="consultantplus://offline/ref=15B176FC7A7EAC1DA842A93E84A81B9F434D3C05D0490E6BF8781BAA0863BD8B18C7E759510A7CC7A9D363B8B65251680E4AC85596E1C3B8K3DDL" TargetMode="External"/><Relationship Id="rId95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22" Type="http://schemas.openxmlformats.org/officeDocument/2006/relationships/hyperlink" Target="consultantplus://offline/ref=15B176FC7A7EAC1DA842A93E84A81B9F454A310CD8455361F02117A80F6CE29C1F8EEB58510A7DC2A68C66ADA70A5E6E1455CB498AE3C2KBD1L" TargetMode="External"/><Relationship Id="rId27" Type="http://schemas.openxmlformats.org/officeDocument/2006/relationships/hyperlink" Target="consultantplus://offline/ref=15B176FC7A7EAC1DA842A93E84A81B9F434D3C05D0490E6BF8781BAA0863BD8B18C7E759510A7CC5A8D363B8B65251680E4AC85596E1C3B8K3DDL" TargetMode="External"/><Relationship Id="rId43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48" Type="http://schemas.openxmlformats.org/officeDocument/2006/relationships/hyperlink" Target="consultantplus://offline/ref=15B176FC7A7EAC1DA842A93E84A81B9F424C3E05D94C0E6BF8781BAA0863BD8B18C7E759510A7CCDAAD363B8B65251680E4AC85596E1C3B8K3DDL" TargetMode="External"/><Relationship Id="rId64" Type="http://schemas.openxmlformats.org/officeDocument/2006/relationships/hyperlink" Target="consultantplus://offline/ref=15B176FC7A7EAC1DA842A93E84A81B9F41453109DD4C0E6BF8781BAA0863BD8B18C7E759510A7CC2ADD363B8B65251680E4AC85596E1C3B8K3DDL" TargetMode="External"/><Relationship Id="rId69" Type="http://schemas.openxmlformats.org/officeDocument/2006/relationships/hyperlink" Target="consultantplus://offline/ref=15B176FC7A7EAC1DA842A93E84A81B9F41493D0FD14F0E6BF8781BAA0863BD8B18C7E759510A7CCCADD363B8B65251680E4AC85596E1C3B8K3DDL" TargetMode="External"/><Relationship Id="rId113" Type="http://schemas.openxmlformats.org/officeDocument/2006/relationships/hyperlink" Target="consultantplus://offline/ref=15B176FC7A7EAC1DA842A93E84A81B9F434D3C05D0490E6BF8781BAA0863BD8B18C7E759510A7EC6AFD363B8B65251680E4AC85596E1C3B8K3DDL" TargetMode="External"/><Relationship Id="rId118" Type="http://schemas.openxmlformats.org/officeDocument/2006/relationships/hyperlink" Target="consultantplus://offline/ref=15B176FC7A7EAC1DA842A93E84A81B9F414C3808D14F0E6BF8781BAA0863BD8B18C7E759510A7CC5ADD363B8B65251680E4AC85596E1C3B8K3DDL" TargetMode="External"/><Relationship Id="rId134" Type="http://schemas.openxmlformats.org/officeDocument/2006/relationships/hyperlink" Target="consultantplus://offline/ref=15B176FC7A7EAC1DA842A93E84A81B9F434D3C05D0490E6BF8781BAA0863BD8B18C7E759510A7EC7A8D363B8B65251680E4AC85596E1C3B8K3DDL" TargetMode="External"/><Relationship Id="rId139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80" Type="http://schemas.openxmlformats.org/officeDocument/2006/relationships/hyperlink" Target="consultantplus://offline/ref=15B176FC7A7EAC1DA842A93E84A81B9F434C380BD14C0E6BF8781BAA0863BD8B18C7E759510A7FC1A5D363B8B65251680E4AC85596E1C3B8K3DDL" TargetMode="External"/><Relationship Id="rId85" Type="http://schemas.openxmlformats.org/officeDocument/2006/relationships/hyperlink" Target="consultantplus://offline/ref=15B176FC7A7EAC1DA842A93E84A81B9F4149390BD84F0E6BF8781BAA0863BD8B18C7E759510A7CC4A8D363B8B65251680E4AC85596E1C3B8K3DDL" TargetMode="External"/><Relationship Id="rId150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12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17" Type="http://schemas.openxmlformats.org/officeDocument/2006/relationships/hyperlink" Target="consultantplus://offline/ref=15B176FC7A7EAC1DA842A93E84A81B9F4149390BD84F0E6BF8781BAA0863BD8B18C7E759510A7CC2A5D363B8B65251680E4AC85596E1C3B8K3DDL" TargetMode="External"/><Relationship Id="rId25" Type="http://schemas.openxmlformats.org/officeDocument/2006/relationships/hyperlink" Target="consultantplus://offline/ref=15B176FC7A7EAC1DA842A93E84A81B9F41453A09D9490E6BF8781BAA0863BD8B18C7E759510A7CC5ADD363B8B65251680E4AC85596E1C3B8K3DDL" TargetMode="External"/><Relationship Id="rId33" Type="http://schemas.openxmlformats.org/officeDocument/2006/relationships/hyperlink" Target="consultantplus://offline/ref=15B176FC7A7EAC1DA842A93E84A81B9F414E3B0DDA470E6BF8781BAA0863BD8B18C7E759510A7CC2ABD363B8B65251680E4AC85596E1C3B8K3DDL" TargetMode="External"/><Relationship Id="rId38" Type="http://schemas.openxmlformats.org/officeDocument/2006/relationships/hyperlink" Target="consultantplus://offline/ref=15B176FC7A7EAC1DA842A93E84A81B9F434D3C05D0490E6BF8781BAA0863BD8B18C7E759510A7CC5A4D363B8B65251680E4AC85596E1C3B8K3DDL" TargetMode="External"/><Relationship Id="rId46" Type="http://schemas.openxmlformats.org/officeDocument/2006/relationships/hyperlink" Target="consultantplus://offline/ref=15B176FC7A7EAC1DA842A93E84A81B9F414E3A0BDA4C0E6BF8781BAA0863BD8B18C7E759510A7CC5ADD363B8B65251680E4AC85596E1C3B8K3DDL" TargetMode="External"/><Relationship Id="rId59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67" Type="http://schemas.openxmlformats.org/officeDocument/2006/relationships/hyperlink" Target="consultantplus://offline/ref=15B176FC7A7EAC1DA842A93E84A81B9F4149390CDD490E6BF8781BAA0863BD8B18C7E759510A7DCDADD363B8B65251680E4AC85596E1C3B8K3DDL" TargetMode="External"/><Relationship Id="rId103" Type="http://schemas.openxmlformats.org/officeDocument/2006/relationships/hyperlink" Target="consultantplus://offline/ref=15B176FC7A7EAC1DA842A93E84A81B9F434D3C05D0490E6BF8781BAA0863BD8B18C7E759510A7CC0ADD363B8B65251680E4AC85596E1C3B8K3DDL" TargetMode="External"/><Relationship Id="rId108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16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124" Type="http://schemas.openxmlformats.org/officeDocument/2006/relationships/hyperlink" Target="consultantplus://offline/ref=15B176FC7A7EAC1DA842A93E84A81B9F434D3C05D0490E6BF8781BAA0863BD8B18C7E759510A7EC6ABD363B8B65251680E4AC85596E1C3B8K3DDL" TargetMode="External"/><Relationship Id="rId129" Type="http://schemas.openxmlformats.org/officeDocument/2006/relationships/hyperlink" Target="consultantplus://offline/ref=15B176FC7A7EAC1DA842A93E84A81B9F434D3C05D0490E6BF8781BAA0863BD8B18C7E759510A7EC7AED363B8B65251680E4AC85596E1C3B8K3DDL" TargetMode="External"/><Relationship Id="rId137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20" Type="http://schemas.openxmlformats.org/officeDocument/2006/relationships/hyperlink" Target="consultantplus://offline/ref=15B176FC7A7EAC1DA842A93E84A81B9F434D3C0DDC490E6BF8781BAA0863BD8B18C7E759510D7790FC9C62E4F003426B084ACB5789KEDBL" TargetMode="External"/><Relationship Id="rId41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54" Type="http://schemas.openxmlformats.org/officeDocument/2006/relationships/hyperlink" Target="consultantplus://offline/ref=15B176FC7A7EAC1DA842A93E84A81B9F41453A09D9490E6BF8781BAA0863BD8B18C7E759510A7CC7A9D363B8B65251680E4AC85596E1C3B8K3DDL" TargetMode="External"/><Relationship Id="rId62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70" Type="http://schemas.openxmlformats.org/officeDocument/2006/relationships/hyperlink" Target="consultantplus://offline/ref=15B176FC7A7EAC1DA842A93E84A81B9F414B3A0BDA4E0E6BF8781BAA0863BD8B18C7E759510A7DC0ABD363B8B65251680E4AC85596E1C3B8K3DDL" TargetMode="External"/><Relationship Id="rId75" Type="http://schemas.openxmlformats.org/officeDocument/2006/relationships/hyperlink" Target="consultantplus://offline/ref=15B176FC7A7EAC1DA842A93E84A81B9F41493B04D8480E6BF8781BAA0863BD8B18C7E759510A7DC5A5D363B8B65251680E4AC85596E1C3B8K3DDL" TargetMode="External"/><Relationship Id="rId83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88" Type="http://schemas.openxmlformats.org/officeDocument/2006/relationships/hyperlink" Target="consultantplus://offline/ref=15B176FC7A7EAC1DA842A93E84A81B9F434D3C05D0490E6BF8781BAA0863BD8B18C7E759510A7CC6A4D363B8B65251680E4AC85596E1C3B8K3DDL" TargetMode="External"/><Relationship Id="rId91" Type="http://schemas.openxmlformats.org/officeDocument/2006/relationships/hyperlink" Target="consultantplus://offline/ref=15B176FC7A7EAC1DA842A93E84A81B9F454A310CD8455361F02117A80F6CE29C1F8EEB58510A7DC2A68C66ADA70A5E6E1455CB498AE3C2KBD1L" TargetMode="External"/><Relationship Id="rId96" Type="http://schemas.openxmlformats.org/officeDocument/2006/relationships/hyperlink" Target="consultantplus://offline/ref=15B176FC7A7EAC1DA842A93E84A81B9F434D3C05D0490E6BF8781BAA0863BD8B18C7E759510A7CC7ABD363B8B65251680E4AC85596E1C3B8K3DDL" TargetMode="External"/><Relationship Id="rId111" Type="http://schemas.openxmlformats.org/officeDocument/2006/relationships/hyperlink" Target="consultantplus://offline/ref=15B176FC7A7EAC1DA842A93E84A81B9F434D3C05D0490E6BF8781BAA0863BD8B18C7E759510A7EC6ACD363B8B65251680E4AC85596E1C3B8K3DDL" TargetMode="External"/><Relationship Id="rId132" Type="http://schemas.openxmlformats.org/officeDocument/2006/relationships/hyperlink" Target="consultantplus://offline/ref=15B176FC7A7EAC1DA842A93E84A81B9F434D3C05D0490E6BF8781BAA0863BD8B18C7E759510A7EC7AED363B8B65251680E4AC85596E1C3B8K3DDL" TargetMode="External"/><Relationship Id="rId140" Type="http://schemas.openxmlformats.org/officeDocument/2006/relationships/hyperlink" Target="consultantplus://offline/ref=15B176FC7A7EAC1DA842A93E84A81B9F4149390BD84F0E6BF8781BAA0863BD8B18C7E759510A7CC4A8D363B8B65251680E4AC85596E1C3B8K3DDL" TargetMode="External"/><Relationship Id="rId145" Type="http://schemas.openxmlformats.org/officeDocument/2006/relationships/hyperlink" Target="consultantplus://offline/ref=15B176FC7A7EAC1DA842A93E84A81B9F41453109DD4C0E6BF8781BAA0863BD8B18C7E759510A7EC6A8D363B8B65251680E4AC85596E1C3B8K3D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15" Type="http://schemas.openxmlformats.org/officeDocument/2006/relationships/hyperlink" Target="consultantplus://offline/ref=15B176FC7A7EAC1DA842A93E84A81B9F4244310ED8490E6BF8781BAA0863BD8B18C7E759510A7CC4A5D363B8B65251680E4AC85596E1C3B8K3DDL" TargetMode="External"/><Relationship Id="rId23" Type="http://schemas.openxmlformats.org/officeDocument/2006/relationships/hyperlink" Target="consultantplus://offline/ref=15B176FC7A7EAC1DA842A93E84A81B9F454C3104DB455361F02117A80F6CE29C1F8EEB58510A7EC7A68C66ADA70A5E6E1455CB498AE3C2KBD1L" TargetMode="External"/><Relationship Id="rId28" Type="http://schemas.openxmlformats.org/officeDocument/2006/relationships/hyperlink" Target="consultantplus://offline/ref=15B176FC7A7EAC1DA842A93E84A81B9F434D3C0DDC490E6BF8781BAA0863BD8B18C7E759510A7FC2AAD363B8B65251680E4AC85596E1C3B8K3DDL" TargetMode="External"/><Relationship Id="rId36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49" Type="http://schemas.openxmlformats.org/officeDocument/2006/relationships/hyperlink" Target="consultantplus://offline/ref=15B176FC7A7EAC1DA842A93E84A81B9F414B3905D0470E6BF8781BAA0863BD8B18C7E759510A7CC3A4D363B8B65251680E4AC85596E1C3B8K3DDL" TargetMode="External"/><Relationship Id="rId57" Type="http://schemas.openxmlformats.org/officeDocument/2006/relationships/hyperlink" Target="consultantplus://offline/ref=15B176FC7A7EAC1DA842A93E84A81B9F414C3D0FDA490E6BF8781BAA0863BD8B18C7E759510A7CC5A9D363B8B65251680E4AC85596E1C3B8K3DDL" TargetMode="External"/><Relationship Id="rId106" Type="http://schemas.openxmlformats.org/officeDocument/2006/relationships/hyperlink" Target="consultantplus://offline/ref=15B176FC7A7EAC1DA842A93E84A81B9F434D3C05D0490E6BF8781BAA0863BD8B18C7E759510A7CC0ACD363B8B65251680E4AC85596E1C3B8K3DDL" TargetMode="External"/><Relationship Id="rId114" Type="http://schemas.openxmlformats.org/officeDocument/2006/relationships/hyperlink" Target="consultantplus://offline/ref=15B176FC7A7EAC1DA842A93E84A81B9F434D3C05D0490E6BF8781BAA0863BD8B18C7E759510A7EC6AED363B8B65251680E4AC85596E1C3B8K3DDL" TargetMode="External"/><Relationship Id="rId119" Type="http://schemas.openxmlformats.org/officeDocument/2006/relationships/hyperlink" Target="consultantplus://offline/ref=15B176FC7A7EAC1DA842A93E84A81B9F414B3905D0470E6BF8781BAA0863BD8B18C7E759510A7CC3A4D363B8B65251680E4AC85596E1C3B8K3DDL" TargetMode="External"/><Relationship Id="rId127" Type="http://schemas.openxmlformats.org/officeDocument/2006/relationships/hyperlink" Target="consultantplus://offline/ref=15B176FC7A7EAC1DA842A93E84A81B9F434D3C05D0490E6BF8781BAA0863BD8B18C7E759510A7EC6A4D363B8B65251680E4AC85596E1C3B8K3DDL" TargetMode="External"/><Relationship Id="rId10" Type="http://schemas.openxmlformats.org/officeDocument/2006/relationships/hyperlink" Target="consultantplus://offline/ref=15B176FC7A7EAC1DA842A93E84A81B9F464F3D0AD0455361F02117A80F6CE28E1FD6E75A55147DC6B3DA37E8KFDAL" TargetMode="External"/><Relationship Id="rId31" Type="http://schemas.openxmlformats.org/officeDocument/2006/relationships/hyperlink" Target="consultantplus://offline/ref=15B176FC7A7EAC1DA842A93E84A81B9F464C3D05D1455361F02117A80F6CE29C1F8EEB58510A7DC2A68C66ADA70A5E6E1455CB498AE3C2KBD1L" TargetMode="External"/><Relationship Id="rId44" Type="http://schemas.openxmlformats.org/officeDocument/2006/relationships/hyperlink" Target="consultantplus://offline/ref=15B176FC7A7EAC1DA842A93E84A81B9F434D3C05D0490E6BF8781BAA0863BD8B18C7E759510A7CC6AED363B8B65251680E4AC85596E1C3B8K3DDL" TargetMode="External"/><Relationship Id="rId52" Type="http://schemas.openxmlformats.org/officeDocument/2006/relationships/hyperlink" Target="consultantplus://offline/ref=15B176FC7A7EAC1DA842A93E84A81B9F414C3D0FDA490E6BF8781BAA0863BD8B18C7E759510A7CC5A9D363B8B65251680E4AC85596E1C3B8K3DDL" TargetMode="External"/><Relationship Id="rId60" Type="http://schemas.openxmlformats.org/officeDocument/2006/relationships/hyperlink" Target="consultantplus://offline/ref=15B176FC7A7EAC1DA842A93E84A81B9F4149390BD84F0E6BF8781BAA0863BD8B18C7E759510A7CC4A8D363B8B65251680E4AC85596E1C3B8K3DDL" TargetMode="External"/><Relationship Id="rId65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73" Type="http://schemas.openxmlformats.org/officeDocument/2006/relationships/hyperlink" Target="consultantplus://offline/ref=15B176FC7A7EAC1DA842A93E84A81B9F4149390FDB4C0E6BF8781BAA0863BD8B18C7E759510A7DC4AFD363B8B65251680E4AC85596E1C3B8K3DDL" TargetMode="External"/><Relationship Id="rId78" Type="http://schemas.openxmlformats.org/officeDocument/2006/relationships/hyperlink" Target="consultantplus://offline/ref=15B176FC7A7EAC1DA842A93E84A81B9F414E310AD04C0E6BF8781BAA0863BD8B18C7E759510A7CC0A9D363B8B65251680E4AC85596E1C3B8K3DDL" TargetMode="External"/><Relationship Id="rId81" Type="http://schemas.openxmlformats.org/officeDocument/2006/relationships/hyperlink" Target="consultantplus://offline/ref=15B176FC7A7EAC1DA842A93E84A81B9F41443D05DA490E6BF8781BAA0863BD8B18C7E759510A7FC4A4D363B8B65251680E4AC85596E1C3B8K3DDL" TargetMode="External"/><Relationship Id="rId86" Type="http://schemas.openxmlformats.org/officeDocument/2006/relationships/hyperlink" Target="consultantplus://offline/ref=15B176FC7A7EAC1DA842A93E84A81B9F434D3C05D0490E6BF8781BAA0863BD8B18C7E759510A7CC6A5D363B8B65251680E4AC85596E1C3B8K3DDL" TargetMode="External"/><Relationship Id="rId94" Type="http://schemas.openxmlformats.org/officeDocument/2006/relationships/hyperlink" Target="consultantplus://offline/ref=15B176FC7A7EAC1DA842A93E84A81B9F434D3C05D0490E6BF8781BAA0863BD8B18C7E759510A7CC7A9D363B8B65251680E4AC85596E1C3B8K3DDL" TargetMode="External"/><Relationship Id="rId99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01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22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30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135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43" Type="http://schemas.openxmlformats.org/officeDocument/2006/relationships/hyperlink" Target="consultantplus://offline/ref=15B176FC7A7EAC1DA842A93E84A81B9F41453109DD4C0E6BF8781BAA0863BD8B18C7E759510A7DCCA5D363B8B65251680E4AC85596E1C3B8K3DDL" TargetMode="External"/><Relationship Id="rId148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176FC7A7EAC1DA842A93E84A81B9F45483B0ADA455361F02117A80F6CE28E1FD6E75A55147DC6B3DA37E8KFDAL" TargetMode="External"/><Relationship Id="rId13" Type="http://schemas.openxmlformats.org/officeDocument/2006/relationships/hyperlink" Target="consultantplus://offline/ref=15B176FC7A7EAC1DA842A93E84A81B9F434D3C05D0490E6BF8781BAA0863BD8B18C7E759510A7CC4ABD363B8B65251680E4AC85596E1C3B8K3DDL" TargetMode="External"/><Relationship Id="rId18" Type="http://schemas.openxmlformats.org/officeDocument/2006/relationships/hyperlink" Target="consultantplus://offline/ref=15B176FC7A7EAC1DA842A93E84A81B9F414E3E0ED9470E6BF8781BAA0863BD8B18C7E759510A7CC5ADD363B8B65251680E4AC85596E1C3B8K3DDL" TargetMode="External"/><Relationship Id="rId39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109" Type="http://schemas.openxmlformats.org/officeDocument/2006/relationships/hyperlink" Target="consultantplus://offline/ref=15B176FC7A7EAC1DA842A93E84A81B9F434D3C05D0490E6BF8781BAA0863BD8B18C7E759510A7EC5A4D363B8B65251680E4AC85596E1C3B8K3DDL" TargetMode="External"/><Relationship Id="rId34" Type="http://schemas.openxmlformats.org/officeDocument/2006/relationships/hyperlink" Target="consultantplus://offline/ref=15B176FC7A7EAC1DA842A93E84A81B9F41453A09D9490E6BF8781BAA0863BD8B18C7E759510A7CC6ADD363B8B65251680E4AC85596E1C3B8K3DDL" TargetMode="External"/><Relationship Id="rId50" Type="http://schemas.openxmlformats.org/officeDocument/2006/relationships/hyperlink" Target="consultantplus://offline/ref=15B176FC7A7EAC1DA842A93E84A81B9F424C3B0CD04C0E6BF8781BAA0863BD8B18C7E759510A7CC4A4D363B8B65251680E4AC85596E1C3B8K3DDL" TargetMode="External"/><Relationship Id="rId55" Type="http://schemas.openxmlformats.org/officeDocument/2006/relationships/hyperlink" Target="consultantplus://offline/ref=15B176FC7A7EAC1DA842A93E84A81B9F41453A09D9490E6BF8781BAA0863BD8B18C7E759510A7CC7A9D363B8B65251680E4AC85596E1C3B8K3DDL" TargetMode="External"/><Relationship Id="rId76" Type="http://schemas.openxmlformats.org/officeDocument/2006/relationships/hyperlink" Target="consultantplus://offline/ref=15B176FC7A7EAC1DA842A93E84A81B9F414E310FDE4C0E6BF8781BAA0863BD8B18C7E759510A7FC6AFD363B8B65251680E4AC85596E1C3B8K3DDL" TargetMode="External"/><Relationship Id="rId97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04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120" Type="http://schemas.openxmlformats.org/officeDocument/2006/relationships/hyperlink" Target="consultantplus://offline/ref=15B176FC7A7EAC1DA842A93E84A81B9F434D3C05D0490E6BF8781BAA0863BD8B18C7E759510A7EC6A8D363B8B65251680E4AC85596E1C3B8K3DDL" TargetMode="External"/><Relationship Id="rId125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141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146" Type="http://schemas.openxmlformats.org/officeDocument/2006/relationships/hyperlink" Target="consultantplus://offline/ref=15B176FC7A7EAC1DA842A93E84A81B9F41453109DD4C0E6BF8781BAA0863BD8B18C7E759510A7CC4A4D363B8B65251680E4AC85596E1C3B8K3DDL" TargetMode="External"/><Relationship Id="rId7" Type="http://schemas.openxmlformats.org/officeDocument/2006/relationships/hyperlink" Target="consultantplus://offline/ref=15B176FC7A7EAC1DA842A93E84A81B9F434D3C05D0490E6BF8781BAA0863BD8B18C7E759510A7CC4ABD363B8B65251680E4AC85596E1C3B8K3DDL" TargetMode="External"/><Relationship Id="rId71" Type="http://schemas.openxmlformats.org/officeDocument/2006/relationships/hyperlink" Target="consultantplus://offline/ref=15B176FC7A7EAC1DA842A93E84A81B9F41493808DA4B0E6BF8781BAA0863BD8B18C7E759510A7DC4AAD363B8B65251680E4AC85596E1C3B8K3DDL" TargetMode="External"/><Relationship Id="rId92" Type="http://schemas.openxmlformats.org/officeDocument/2006/relationships/hyperlink" Target="consultantplus://offline/ref=15B176FC7A7EAC1DA842A93E84A81B9F454C3104DB455361F02117A80F6CE29C1F8EEB58510A7EC7A68C66ADA70A5E6E1455CB498AE3C2KBD1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B176FC7A7EAC1DA842A93E84A81B9F434D3C05D0490E6BF8781BAA0863BD8B18C7E759510A7CC5A5D363B8B65251680E4AC85596E1C3B8K3DDL" TargetMode="External"/><Relationship Id="rId24" Type="http://schemas.openxmlformats.org/officeDocument/2006/relationships/hyperlink" Target="consultantplus://offline/ref=15B176FC7A7EAC1DA842A93E84A81B9F434D3C05D0490E6BF8781BAA0863BD8B18C7E759510A7CC5A9D363B8B65251680E4AC85596E1C3B8K3DDL" TargetMode="External"/><Relationship Id="rId40" Type="http://schemas.openxmlformats.org/officeDocument/2006/relationships/hyperlink" Target="consultantplus://offline/ref=15B176FC7A7EAC1DA842A93E84A81B9F434D3C05D0490E6BF8781BAA0863BD8B18C7E759510A7CC6ACD363B8B65251680E4AC85596E1C3B8K3DDL" TargetMode="External"/><Relationship Id="rId45" Type="http://schemas.openxmlformats.org/officeDocument/2006/relationships/hyperlink" Target="consultantplus://offline/ref=15B176FC7A7EAC1DA842A93E84A81B9F4149390BD84F0E6BF8781BAA0863BD8B18C7E759510A7CC4AED363B8B65251680E4AC85596E1C3B8K3DDL" TargetMode="External"/><Relationship Id="rId66" Type="http://schemas.openxmlformats.org/officeDocument/2006/relationships/hyperlink" Target="consultantplus://offline/ref=15B176FC7A7EAC1DA842A93E84A81B9F41493C05DD4E0E6BF8781BAA0863BD8B18C7E759510A7EC0A9D363B8B65251680E4AC85596E1C3B8K3DDL" TargetMode="External"/><Relationship Id="rId87" Type="http://schemas.openxmlformats.org/officeDocument/2006/relationships/hyperlink" Target="consultantplus://offline/ref=15B176FC7A7EAC1DA842A93E84A81B9F434D3C05D0490E6BF8781BAA0863BD8B18C7E759510A7CC6A4D363B8B65251680E4AC85596E1C3B8K3DDL" TargetMode="External"/><Relationship Id="rId110" Type="http://schemas.openxmlformats.org/officeDocument/2006/relationships/hyperlink" Target="consultantplus://offline/ref=15B176FC7A7EAC1DA842A93E84A81B9F41443D0EDC470E6BF8781BAA0863BD8B18C7E759510A7CC4A4D363B8B65251680E4AC85596E1C3B8K3DDL" TargetMode="External"/><Relationship Id="rId115" Type="http://schemas.openxmlformats.org/officeDocument/2006/relationships/hyperlink" Target="consultantplus://offline/ref=15B176FC7A7EAC1DA842A93E84A81B9F4149390BD84F0E6BF8781BAA0863BD8B18C7E759510A7CC4A8D363B8B65251680E4AC85596E1C3B8K3DDL" TargetMode="External"/><Relationship Id="rId131" Type="http://schemas.openxmlformats.org/officeDocument/2006/relationships/hyperlink" Target="consultantplus://offline/ref=15B176FC7A7EAC1DA842A93E84A81B9F434D3809D04C0E6BF8781BAA0863BD8B18C7E759510A7CC4A4D363B8B65251680E4AC85596E1C3B8K3DDL" TargetMode="External"/><Relationship Id="rId136" Type="http://schemas.openxmlformats.org/officeDocument/2006/relationships/hyperlink" Target="consultantplus://offline/ref=15B176FC7A7EAC1DA842A93E84A81B9F434D3C05D0490E6BF8781BAA0863BD8B18C7E759510A7EC7ABD363B8B65251680E4AC85596E1C3B8K3DDL" TargetMode="External"/><Relationship Id="rId61" Type="http://schemas.openxmlformats.org/officeDocument/2006/relationships/hyperlink" Target="consultantplus://offline/ref=15B176FC7A7EAC1DA842A93E84A81B9F414E3A0BDA4C0E6BF8781BAA0863BD8B18C7E759510A7CC5ADD363B8B65251680E4AC85596E1C3B8K3DDL" TargetMode="External"/><Relationship Id="rId82" Type="http://schemas.openxmlformats.org/officeDocument/2006/relationships/hyperlink" Target="consultantplus://offline/ref=15B176FC7A7EAC1DA842A93E84A81B9F434D3C05D0490E6BF8781BAA0863BD8B18C7E759510A7CC6ABD363B8B65251680E4AC85596E1C3B8K3DDL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15B176FC7A7EAC1DA842A93E84A81B9F434D3C05D0490E6BF8781BAA0863BD8B18C7E759510A7CC5ADD363B8B65251680E4AC85596E1C3B8K3DDL" TargetMode="External"/><Relationship Id="rId14" Type="http://schemas.openxmlformats.org/officeDocument/2006/relationships/hyperlink" Target="consultantplus://offline/ref=15B176FC7A7EAC1DA842A93E84A81B9F424E310ADE4A0E6BF8781BAA0863BD8B18C7E759510A7CC5ABD363B8B65251680E4AC85596E1C3B8K3DDL" TargetMode="External"/><Relationship Id="rId30" Type="http://schemas.openxmlformats.org/officeDocument/2006/relationships/hyperlink" Target="consultantplus://offline/ref=15B176FC7A7EAC1DA842A93E84A81B9F454A310CD8455361F02117A80F6CE29C1F8EEB58510A7DC2A68C66ADA70A5E6E1455CB498AE3C2KBD1L" TargetMode="External"/><Relationship Id="rId35" Type="http://schemas.openxmlformats.org/officeDocument/2006/relationships/hyperlink" Target="consultantplus://offline/ref=15B176FC7A7EAC1DA842A93E84A81B9F434D3C05D0490E6BF8781BAA0863BD8B18C7E759510A7CC5A4D363B8B65251680E4AC85596E1C3B8K3DDL" TargetMode="External"/><Relationship Id="rId56" Type="http://schemas.openxmlformats.org/officeDocument/2006/relationships/hyperlink" Target="consultantplus://offline/ref=15B176FC7A7EAC1DA842A93E84A81B9F414C3D0FDA490E6BF8781BAA0863BD8B18C7E759510A7CC5A9D363B8B65251680E4AC85596E1C3B8K3DDL" TargetMode="External"/><Relationship Id="rId77" Type="http://schemas.openxmlformats.org/officeDocument/2006/relationships/hyperlink" Target="consultantplus://offline/ref=15B176FC7A7EAC1DA842A93E84A81B9F4149380BD84D0E6BF8781BAA0863BD8B18C7E759510A7CCDABD363B8B65251680E4AC85596E1C3B8K3DDL" TargetMode="External"/><Relationship Id="rId100" Type="http://schemas.openxmlformats.org/officeDocument/2006/relationships/hyperlink" Target="consultantplus://offline/ref=15B176FC7A7EAC1DA842A93E84A81B9F434D3C05D0490E6BF8781BAA0863BD8B18C7E759510A7CC7A5D363B8B65251680E4AC85596E1C3B8K3DDL" TargetMode="External"/><Relationship Id="rId105" Type="http://schemas.openxmlformats.org/officeDocument/2006/relationships/hyperlink" Target="consultantplus://offline/ref=15B176FC7A7EAC1DA842A93E84A81B9F414E3A0BDA4C0E6BF8781BAA0863BD8B18C7E759510A7CC5ADD363B8B65251680E4AC85596E1C3B8K3DDL" TargetMode="External"/><Relationship Id="rId126" Type="http://schemas.openxmlformats.org/officeDocument/2006/relationships/hyperlink" Target="consultantplus://offline/ref=15B176FC7A7EAC1DA842A93E84A81B9F434D3C0DDC490E6BF8781BAA0863BD8B18C7E759510A79CDAED363B8B65251680E4AC85596E1C3B8K3DDL" TargetMode="External"/><Relationship Id="rId147" Type="http://schemas.openxmlformats.org/officeDocument/2006/relationships/hyperlink" Target="consultantplus://offline/ref=15B176FC7A7EAC1DA842A93E84A81B9F41453109DD4C0E6BF8781BAA0863BD8B18C7E759510A7EC1A4D363B8B65251680E4AC85596E1C3B8K3DDL" TargetMode="External"/><Relationship Id="rId8" Type="http://schemas.openxmlformats.org/officeDocument/2006/relationships/hyperlink" Target="consultantplus://offline/ref=15B176FC7A7EAC1DA842A93E84A81B9F434D3C0DDC490E6BF8781BAA0863BD8B18C7E759510A7FC2A9D363B8B65251680E4AC85596E1C3B8K3DDL" TargetMode="External"/><Relationship Id="rId51" Type="http://schemas.openxmlformats.org/officeDocument/2006/relationships/hyperlink" Target="consultantplus://offline/ref=15B176FC7A7EAC1DA842A93E84A81B9F42443C09D04D0E6BF8781BAA0863BD8B18C7E759510A7CC5AED363B8B65251680E4AC85596E1C3B8K3DDL" TargetMode="External"/><Relationship Id="rId72" Type="http://schemas.openxmlformats.org/officeDocument/2006/relationships/hyperlink" Target="consultantplus://offline/ref=15B176FC7A7EAC1DA842A93E84A81B9F424F3804DC4C0E6BF8781BAA0863BD8B18C7E759510B7CC5ACD363B8B65251680E4AC85596E1C3B8K3DDL" TargetMode="External"/><Relationship Id="rId93" Type="http://schemas.openxmlformats.org/officeDocument/2006/relationships/hyperlink" Target="consultantplus://offline/ref=15B176FC7A7EAC1DA842A93E84A81B9F424C310BD1470E6BF8781BAA0863BD8B18C7E759510A7CC5AFD363B8B65251680E4AC85596E1C3B8K3DDL" TargetMode="External"/><Relationship Id="rId98" Type="http://schemas.openxmlformats.org/officeDocument/2006/relationships/hyperlink" Target="consultantplus://offline/ref=15B176FC7A7EAC1DA842A93E84A81B9F434D3C05D0490E6BF8781BAA0863BD8B18C7E759510A7CC7AAD363B8B65251680E4AC85596E1C3B8K3DDL" TargetMode="External"/><Relationship Id="rId121" Type="http://schemas.openxmlformats.org/officeDocument/2006/relationships/hyperlink" Target="consultantplus://offline/ref=15B176FC7A7EAC1DA842A93E84A81B9F434D3C05D0490E6BF8781BAA0863BD8B18C7E759510A7EC6ABD363B8B65251680E4AC85596E1C3B8K3DDL" TargetMode="External"/><Relationship Id="rId142" Type="http://schemas.openxmlformats.org/officeDocument/2006/relationships/hyperlink" Target="consultantplus://offline/ref=15B176FC7A7EAC1DA842A93E84A81B9F434D3C0DDC490E6BF8781BAA0863BD8B18C7E759510A79CDAED363B8B65251680E4AC85596E1C3B8K3DD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22606</Words>
  <Characters>128860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1</cp:revision>
  <dcterms:created xsi:type="dcterms:W3CDTF">2018-12-24T11:03:00Z</dcterms:created>
  <dcterms:modified xsi:type="dcterms:W3CDTF">2018-12-24T11:03:00Z</dcterms:modified>
</cp:coreProperties>
</file>